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0CD" w:rsidRPr="00ED5565" w:rsidRDefault="003030CD" w:rsidP="003030CD">
      <w:pPr>
        <w:rPr>
          <w:rFonts w:ascii="仿宋" w:eastAsia="仿宋" w:hAnsi="仿宋"/>
          <w:sz w:val="32"/>
          <w:szCs w:val="32"/>
        </w:rPr>
      </w:pPr>
      <w:r w:rsidRPr="00ED5565">
        <w:rPr>
          <w:rFonts w:ascii="仿宋" w:eastAsia="仿宋" w:hAnsi="仿宋" w:hint="eastAsia"/>
          <w:sz w:val="32"/>
          <w:szCs w:val="32"/>
        </w:rPr>
        <w:t>附件1</w:t>
      </w:r>
    </w:p>
    <w:p w:rsidR="003030CD" w:rsidRPr="00FD2918" w:rsidRDefault="003030CD" w:rsidP="003030CD">
      <w:pPr>
        <w:jc w:val="center"/>
        <w:rPr>
          <w:rFonts w:ascii="方正小标宋简体" w:eastAsia="方正小标宋简体" w:hAnsi="仿宋"/>
          <w:b/>
          <w:bCs/>
          <w:sz w:val="44"/>
          <w:szCs w:val="44"/>
        </w:rPr>
      </w:pPr>
      <w:r w:rsidRPr="00FD2918">
        <w:rPr>
          <w:rFonts w:ascii="方正小标宋简体" w:eastAsia="方正小标宋简体" w:hAnsi="仿宋" w:hint="eastAsia"/>
          <w:b/>
          <w:bCs/>
          <w:sz w:val="44"/>
          <w:szCs w:val="44"/>
        </w:rPr>
        <w:t>本次检验项目</w:t>
      </w:r>
    </w:p>
    <w:p w:rsidR="00FD2918" w:rsidRDefault="00FD2918" w:rsidP="00FD2918">
      <w:pPr>
        <w:rPr>
          <w:rFonts w:ascii="黑体" w:eastAsia="黑体" w:hAnsi="黑体" w:cs="黑体"/>
          <w:color w:val="000000" w:themeColor="text1"/>
          <w:sz w:val="30"/>
          <w:szCs w:val="30"/>
        </w:rPr>
      </w:pPr>
    </w:p>
    <w:p w:rsidR="009C6322" w:rsidRPr="00ED5565" w:rsidRDefault="00906CB5" w:rsidP="009C6322">
      <w:pPr>
        <w:spacing w:line="640" w:lineRule="exact"/>
        <w:ind w:firstLineChars="200" w:firstLine="600"/>
        <w:rPr>
          <w:rFonts w:ascii="仿宋" w:eastAsia="仿宋" w:hAnsi="仿宋" w:cs="Times New Roman"/>
          <w:b/>
          <w:sz w:val="32"/>
          <w:szCs w:val="32"/>
        </w:rPr>
      </w:pPr>
      <w:r>
        <w:rPr>
          <w:rFonts w:ascii="黑体" w:eastAsia="黑体" w:hAnsi="黑体" w:cs="黑体" w:hint="eastAsia"/>
          <w:color w:val="000000" w:themeColor="text1"/>
          <w:sz w:val="30"/>
          <w:szCs w:val="30"/>
        </w:rPr>
        <w:t xml:space="preserve"> </w:t>
      </w:r>
      <w:r w:rsidRPr="00FD2918">
        <w:rPr>
          <w:rFonts w:ascii="黑体" w:eastAsia="黑体" w:hAnsi="黑体" w:cs="黑体" w:hint="eastAsia"/>
          <w:b/>
          <w:color w:val="000000" w:themeColor="text1"/>
          <w:sz w:val="30"/>
          <w:szCs w:val="30"/>
        </w:rPr>
        <w:t xml:space="preserve"> </w:t>
      </w:r>
      <w:r w:rsidR="009C6322">
        <w:rPr>
          <w:rFonts w:ascii="仿宋" w:eastAsia="仿宋" w:hAnsi="仿宋" w:cs="Times New Roman" w:hint="eastAsia"/>
          <w:b/>
          <w:sz w:val="32"/>
          <w:szCs w:val="32"/>
        </w:rPr>
        <w:t>一</w:t>
      </w:r>
      <w:r w:rsidR="009C6322" w:rsidRPr="00ED5565">
        <w:rPr>
          <w:rFonts w:ascii="仿宋" w:eastAsia="仿宋" w:hAnsi="仿宋" w:cs="Times New Roman" w:hint="eastAsia"/>
          <w:b/>
          <w:sz w:val="32"/>
          <w:szCs w:val="32"/>
        </w:rPr>
        <w:t>、方便食品</w:t>
      </w:r>
    </w:p>
    <w:p w:rsidR="009C6322" w:rsidRPr="00ED5565" w:rsidRDefault="009C6322" w:rsidP="009C632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9C6322" w:rsidRPr="00ED5565" w:rsidRDefault="009C6322" w:rsidP="009C632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）、《食品安全国家标准食品中真菌毒素限量》（</w:t>
      </w:r>
      <w:r w:rsidRPr="00ED5565">
        <w:rPr>
          <w:rFonts w:ascii="仿宋" w:eastAsia="仿宋" w:hAnsi="仿宋" w:cs="Times New Roman"/>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2012</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color w:val="000000"/>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）、《食品安全国家标准方便面》（</w:t>
      </w:r>
      <w:r w:rsidRPr="00ED5565">
        <w:rPr>
          <w:rFonts w:ascii="仿宋" w:eastAsia="仿宋" w:hAnsi="仿宋" w:cs="Times New Roman"/>
          <w:sz w:val="32"/>
          <w:szCs w:val="32"/>
        </w:rPr>
        <w:t>GB 17400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2015</w:t>
      </w:r>
      <w:r w:rsidRPr="00ED5565">
        <w:rPr>
          <w:rFonts w:ascii="仿宋" w:eastAsia="仿宋" w:hAnsi="仿宋" w:cs="Times New Roman" w:hint="eastAsia"/>
          <w:sz w:val="32"/>
          <w:szCs w:val="32"/>
        </w:rPr>
        <w:t>）、《食品安全国家标准冲调谷物制品》（</w:t>
      </w:r>
      <w:r w:rsidRPr="00ED5565">
        <w:rPr>
          <w:rFonts w:ascii="仿宋" w:eastAsia="仿宋" w:hAnsi="仿宋" w:cs="Times New Roman"/>
          <w:sz w:val="32"/>
          <w:szCs w:val="32"/>
        </w:rPr>
        <w:t>GB 19640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2016</w:t>
      </w:r>
      <w:r w:rsidRPr="00ED5565">
        <w:rPr>
          <w:rFonts w:ascii="仿宋" w:eastAsia="仿宋" w:hAnsi="仿宋" w:cs="Times New Roman" w:hint="eastAsia"/>
          <w:sz w:val="32"/>
          <w:szCs w:val="32"/>
        </w:rPr>
        <w:t>）等标准及产品明示标准和指标的要求。</w:t>
      </w:r>
    </w:p>
    <w:p w:rsidR="009C6322" w:rsidRPr="00ED5565" w:rsidRDefault="009C6322" w:rsidP="009C632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9C6322" w:rsidRPr="00ED5565" w:rsidRDefault="009C6322" w:rsidP="009C632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r w:rsidRPr="00ED5565">
        <w:rPr>
          <w:rFonts w:ascii="仿宋" w:eastAsia="仿宋" w:hAnsi="仿宋" w:cs="Times New Roman" w:hint="eastAsia"/>
          <w:sz w:val="32"/>
          <w:szCs w:val="32"/>
        </w:rPr>
        <w:t>油炸面、非油炸面、方便米粉（米线）、方便粉丝检验项目，包括酸价（以脂肪计）、过氧化值（以脂肪计）、铅（以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钾盐（以山梨酸计）、菌落总数、大肠菌群、沙门氏菌、金黄色葡萄球菌。</w:t>
      </w:r>
    </w:p>
    <w:p w:rsidR="009C6322" w:rsidRPr="00ED5565" w:rsidRDefault="009C6322" w:rsidP="009C632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w:t>
      </w:r>
      <w:r w:rsidRPr="00ED5565">
        <w:rPr>
          <w:rFonts w:ascii="仿宋" w:eastAsia="仿宋" w:hAnsi="仿宋" w:cs="Times New Roman" w:hint="eastAsia"/>
          <w:sz w:val="32"/>
          <w:szCs w:val="32"/>
        </w:rPr>
        <w:t>方便粥、方便盒饭、冷面及其他熟制方便食品等检验项目，包括酸价（以脂肪计）、过氧化值（以脂肪计）、铅（以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w:t>
      </w:r>
      <w:r w:rsidRPr="00ED5565">
        <w:rPr>
          <w:rFonts w:ascii="仿宋" w:eastAsia="仿宋" w:hAnsi="仿宋" w:cs="Times New Roman" w:hint="eastAsia"/>
          <w:sz w:val="32"/>
          <w:szCs w:val="32"/>
        </w:rPr>
        <w:lastRenderedPageBreak/>
        <w:t>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钾盐（以山梨酸计）、糖精钠（以糖精计）、菌落总数、大肠菌群、霉菌、商业无菌、沙门氏菌、金黄色葡萄球菌。</w:t>
      </w:r>
    </w:p>
    <w:p w:rsidR="009C6322" w:rsidRPr="009C6322" w:rsidRDefault="009C6322" w:rsidP="009C6322">
      <w:pPr>
        <w:spacing w:line="640" w:lineRule="exact"/>
        <w:ind w:firstLineChars="200" w:firstLine="602"/>
        <w:rPr>
          <w:rFonts w:ascii="仿宋" w:eastAsia="仿宋" w:hAnsi="仿宋"/>
          <w:b/>
          <w:sz w:val="32"/>
          <w:szCs w:val="32"/>
        </w:rPr>
      </w:pPr>
      <w:r w:rsidRPr="009C6322">
        <w:rPr>
          <w:rFonts w:ascii="仿宋" w:eastAsia="仿宋" w:hAnsi="仿宋" w:cs="仿宋" w:hint="eastAsia"/>
          <w:b/>
          <w:color w:val="000000" w:themeColor="text1"/>
          <w:sz w:val="30"/>
          <w:szCs w:val="30"/>
        </w:rPr>
        <w:t xml:space="preserve"> 二</w:t>
      </w:r>
      <w:r w:rsidRPr="009C6322">
        <w:rPr>
          <w:rFonts w:ascii="仿宋" w:eastAsia="仿宋" w:hAnsi="仿宋" w:hint="eastAsia"/>
          <w:b/>
          <w:sz w:val="32"/>
          <w:szCs w:val="32"/>
        </w:rPr>
        <w:t>、蜂产品</w:t>
      </w:r>
    </w:p>
    <w:p w:rsidR="009C6322" w:rsidRPr="00ED5565" w:rsidRDefault="009C6322" w:rsidP="009C6322">
      <w:pPr>
        <w:spacing w:line="64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9C6322" w:rsidRPr="00ED5565" w:rsidRDefault="009C6322" w:rsidP="009C632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2012</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日之前）、《食品安全国家标准食品中污染物限量》〔</w:t>
      </w:r>
      <w:r w:rsidRPr="00ED5565">
        <w:rPr>
          <w:rFonts w:ascii="仿宋" w:eastAsia="仿宋" w:hAnsi="仿宋" w:cs="Times New Roman"/>
          <w:sz w:val="32"/>
          <w:szCs w:val="32"/>
        </w:rPr>
        <w:t>GB 2762—2017</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日（含）之后〕、《食品安全国家标准蜂蜜》（</w:t>
      </w:r>
      <w:r w:rsidRPr="00ED5565">
        <w:rPr>
          <w:rFonts w:ascii="仿宋" w:eastAsia="仿宋" w:hAnsi="仿宋" w:cs="Times New Roman"/>
          <w:sz w:val="32"/>
          <w:szCs w:val="32"/>
        </w:rPr>
        <w:t>GB 14963</w:t>
      </w:r>
      <w:r w:rsidRPr="00ED5565">
        <w:rPr>
          <w:rFonts w:ascii="仿宋" w:eastAsia="仿宋" w:hAnsi="仿宋" w:cs="Times New Roman" w:hint="eastAsia"/>
          <w:sz w:val="32"/>
          <w:szCs w:val="32"/>
        </w:rPr>
        <w:t>—</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）、《动物性食品中兽药最高残留限量》（农业部第</w:t>
      </w:r>
      <w:r w:rsidRPr="00ED5565">
        <w:rPr>
          <w:rFonts w:ascii="仿宋" w:eastAsia="仿宋" w:hAnsi="仿宋" w:cs="Times New Roman"/>
          <w:sz w:val="32"/>
          <w:szCs w:val="32"/>
        </w:rPr>
        <w:t>235</w:t>
      </w:r>
      <w:r w:rsidRPr="00ED5565">
        <w:rPr>
          <w:rFonts w:ascii="仿宋" w:eastAsia="仿宋" w:hAnsi="仿宋" w:cs="Times New Roman" w:hint="eastAsia"/>
          <w:sz w:val="32"/>
          <w:szCs w:val="32"/>
        </w:rPr>
        <w:t>号公告）等标准及产品明示标准和指标的要求。</w:t>
      </w:r>
    </w:p>
    <w:p w:rsidR="009C6322" w:rsidRPr="00ED5565" w:rsidRDefault="009C6322" w:rsidP="009C632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FD2918" w:rsidRPr="009C6322" w:rsidRDefault="009C6322" w:rsidP="009C6322">
      <w:pPr>
        <w:rPr>
          <w:rFonts w:ascii="仿宋" w:eastAsia="仿宋" w:hAnsi="仿宋" w:cs="仿宋"/>
          <w:color w:val="000000" w:themeColor="text1"/>
          <w:sz w:val="30"/>
          <w:szCs w:val="30"/>
        </w:rPr>
      </w:pPr>
      <w:r w:rsidRPr="00ED5565">
        <w:rPr>
          <w:rFonts w:ascii="仿宋" w:eastAsia="仿宋" w:hAnsi="仿宋" w:cs="Times New Roman" w:hint="eastAsia"/>
          <w:sz w:val="32"/>
          <w:szCs w:val="32"/>
        </w:rPr>
        <w:t>蜂蜜检验项目，包括铅（以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钾盐（以山梨酸计）、糖精钠（以糖精计）、果糖和葡萄糖、蔗糖、氯霉素、双甲</w:t>
      </w:r>
      <w:proofErr w:type="gramStart"/>
      <w:r w:rsidRPr="00ED5565">
        <w:rPr>
          <w:rFonts w:ascii="仿宋" w:eastAsia="仿宋" w:hAnsi="仿宋" w:cs="Times New Roman" w:hint="eastAsia"/>
          <w:sz w:val="32"/>
          <w:szCs w:val="32"/>
        </w:rPr>
        <w:t>脒</w:t>
      </w:r>
      <w:proofErr w:type="gramEnd"/>
      <w:r w:rsidRPr="00ED5565">
        <w:rPr>
          <w:rFonts w:ascii="仿宋" w:eastAsia="仿宋" w:hAnsi="仿宋" w:cs="Times New Roman" w:hint="eastAsia"/>
          <w:sz w:val="32"/>
          <w:szCs w:val="32"/>
        </w:rPr>
        <w:t>、</w:t>
      </w:r>
      <w:proofErr w:type="gramStart"/>
      <w:r w:rsidRPr="00ED5565">
        <w:rPr>
          <w:rFonts w:ascii="仿宋" w:eastAsia="仿宋" w:hAnsi="仿宋" w:cs="Times New Roman" w:hint="eastAsia"/>
          <w:sz w:val="32"/>
          <w:szCs w:val="32"/>
        </w:rPr>
        <w:t>氟胺氰菊酯</w:t>
      </w:r>
      <w:proofErr w:type="gramEnd"/>
      <w:r w:rsidRPr="00ED5565">
        <w:rPr>
          <w:rFonts w:ascii="仿宋" w:eastAsia="仿宋" w:hAnsi="仿宋" w:cs="Times New Roman" w:hint="eastAsia"/>
          <w:sz w:val="32"/>
          <w:szCs w:val="32"/>
        </w:rPr>
        <w:t>、菌落总数、大肠菌群、霉菌计数、</w:t>
      </w:r>
      <w:proofErr w:type="gramStart"/>
      <w:r w:rsidRPr="00ED5565">
        <w:rPr>
          <w:rFonts w:ascii="仿宋" w:eastAsia="仿宋" w:hAnsi="仿宋" w:cs="Times New Roman" w:hint="eastAsia"/>
          <w:sz w:val="32"/>
          <w:szCs w:val="32"/>
        </w:rPr>
        <w:t>嗜渗酵母</w:t>
      </w:r>
      <w:proofErr w:type="gramEnd"/>
      <w:r w:rsidRPr="00ED5565">
        <w:rPr>
          <w:rFonts w:ascii="仿宋" w:eastAsia="仿宋" w:hAnsi="仿宋" w:cs="Times New Roman" w:hint="eastAsia"/>
          <w:sz w:val="32"/>
          <w:szCs w:val="32"/>
        </w:rPr>
        <w:t>计数。</w:t>
      </w:r>
    </w:p>
    <w:p w:rsidR="009C6322" w:rsidRPr="00ED5565" w:rsidRDefault="009C6322" w:rsidP="009C6322">
      <w:pPr>
        <w:spacing w:line="600" w:lineRule="exact"/>
        <w:ind w:firstLineChars="200" w:firstLine="643"/>
        <w:rPr>
          <w:rFonts w:ascii="仿宋" w:eastAsia="仿宋" w:hAnsi="仿宋" w:cs="Times New Roman"/>
          <w:b/>
          <w:sz w:val="32"/>
          <w:szCs w:val="32"/>
        </w:rPr>
      </w:pPr>
      <w:r>
        <w:rPr>
          <w:rFonts w:ascii="仿宋" w:eastAsia="仿宋" w:hAnsi="仿宋" w:hint="eastAsia"/>
          <w:b/>
          <w:sz w:val="32"/>
          <w:szCs w:val="32"/>
        </w:rPr>
        <w:t xml:space="preserve"> 三、</w:t>
      </w:r>
      <w:r w:rsidRPr="00ED5565">
        <w:rPr>
          <w:rFonts w:ascii="仿宋" w:eastAsia="仿宋" w:hAnsi="仿宋" w:cs="Times New Roman" w:hint="eastAsia"/>
          <w:b/>
          <w:sz w:val="32"/>
          <w:szCs w:val="32"/>
        </w:rPr>
        <w:t>蔬菜制品</w:t>
      </w:r>
    </w:p>
    <w:p w:rsidR="009C6322" w:rsidRPr="00ED5565" w:rsidRDefault="009C6322" w:rsidP="009C632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9C6322" w:rsidRPr="00ED5565" w:rsidRDefault="009C6322" w:rsidP="009C632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hint="eastAsia"/>
          <w:sz w:val="32"/>
          <w:szCs w:val="32"/>
        </w:rPr>
        <w:lastRenderedPageBreak/>
        <w:t>（</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）、《食品安全国家标准酱腌菜》（</w:t>
      </w:r>
      <w:r w:rsidRPr="00ED5565">
        <w:rPr>
          <w:rFonts w:ascii="仿宋" w:eastAsia="仿宋" w:hAnsi="仿宋" w:cs="Times New Roman"/>
          <w:sz w:val="32"/>
          <w:szCs w:val="32"/>
        </w:rPr>
        <w:t>GB 2714</w:t>
      </w:r>
      <w:r w:rsidRPr="00ED5565">
        <w:rPr>
          <w:rFonts w:ascii="仿宋" w:eastAsia="仿宋" w:hAnsi="仿宋" w:cs="Times New Roman" w:hint="eastAsia"/>
          <w:sz w:val="32"/>
          <w:szCs w:val="32"/>
        </w:rPr>
        <w:t>—</w:t>
      </w:r>
      <w:r w:rsidRPr="00ED5565">
        <w:rPr>
          <w:rFonts w:ascii="仿宋" w:eastAsia="仿宋" w:hAnsi="仿宋" w:cs="Times New Roman"/>
          <w:sz w:val="32"/>
          <w:szCs w:val="32"/>
        </w:rPr>
        <w:t>2015</w:t>
      </w:r>
      <w:r w:rsidRPr="00ED5565">
        <w:rPr>
          <w:rFonts w:ascii="仿宋" w:eastAsia="仿宋" w:hAnsi="仿宋" w:cs="Times New Roman" w:hint="eastAsia"/>
          <w:sz w:val="32"/>
          <w:szCs w:val="32"/>
        </w:rPr>
        <w:t>）、《食品中可能违法添加的非食用物质和易滥用的食品添加剂品种名单（第五批）》（整顿办函〔</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号）等标准及产品明示标准和指标的要求。</w:t>
      </w:r>
    </w:p>
    <w:p w:rsidR="009C6322" w:rsidRPr="00ED5565" w:rsidRDefault="009C6322" w:rsidP="009C632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9C6322" w:rsidRPr="00ED5565" w:rsidRDefault="009C6322" w:rsidP="009C632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proofErr w:type="gramStart"/>
      <w:r w:rsidRPr="00ED5565">
        <w:rPr>
          <w:rFonts w:ascii="仿宋" w:eastAsia="仿宋" w:hAnsi="仿宋" w:cs="Times New Roman"/>
          <w:sz w:val="32"/>
          <w:szCs w:val="32"/>
        </w:rPr>
        <w:t>酱</w:t>
      </w:r>
      <w:proofErr w:type="gramEnd"/>
      <w:r w:rsidRPr="00ED5565">
        <w:rPr>
          <w:rFonts w:ascii="仿宋" w:eastAsia="仿宋" w:hAnsi="仿宋" w:cs="Times New Roman"/>
          <w:sz w:val="32"/>
          <w:szCs w:val="32"/>
        </w:rPr>
        <w:t>腌菜检验项目，包括铅（以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计）、亚硝酸盐（以</w:t>
      </w:r>
      <w:r w:rsidRPr="00ED5565">
        <w:rPr>
          <w:rFonts w:ascii="仿宋" w:eastAsia="仿宋" w:hAnsi="仿宋" w:cs="Times New Roman"/>
          <w:bCs/>
          <w:color w:val="000000" w:themeColor="text1"/>
          <w:sz w:val="32"/>
          <w:szCs w:val="32"/>
        </w:rPr>
        <w:t>NaNO</w:t>
      </w:r>
      <w:r w:rsidRPr="00ED5565">
        <w:rPr>
          <w:rFonts w:ascii="仿宋" w:eastAsia="仿宋" w:hAnsi="仿宋" w:cs="Times New Roman"/>
          <w:bCs/>
          <w:color w:val="000000" w:themeColor="text1"/>
          <w:sz w:val="32"/>
          <w:szCs w:val="32"/>
          <w:vertAlign w:val="subscript"/>
        </w:rPr>
        <w:t>2</w:t>
      </w:r>
      <w:r w:rsidRPr="00ED5565">
        <w:rPr>
          <w:rFonts w:ascii="仿宋" w:eastAsia="仿宋" w:hAnsi="仿宋" w:cs="Times New Roman"/>
          <w:sz w:val="32"/>
          <w:szCs w:val="32"/>
        </w:rPr>
        <w:t>计）、苯甲酸及其钠盐（以苯甲酸计）、山梨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钾盐（以山梨酸计）、脱氢乙酸及其钠盐（以脱氢乙酸计）、糖精钠（以糖精计）、三氯蔗糖、甜蜜素（以</w:t>
      </w:r>
      <w:proofErr w:type="gramStart"/>
      <w:r w:rsidRPr="00ED5565">
        <w:rPr>
          <w:rFonts w:ascii="仿宋" w:eastAsia="仿宋" w:hAnsi="仿宋" w:cs="Times New Roman"/>
          <w:sz w:val="32"/>
          <w:szCs w:val="32"/>
        </w:rPr>
        <w:t>环己基氨基磺酸</w:t>
      </w:r>
      <w:proofErr w:type="gramEnd"/>
      <w:r w:rsidRPr="00ED5565">
        <w:rPr>
          <w:rFonts w:ascii="仿宋" w:eastAsia="仿宋" w:hAnsi="仿宋" w:cs="Times New Roman"/>
          <w:sz w:val="32"/>
          <w:szCs w:val="32"/>
        </w:rPr>
        <w:t>计）、</w:t>
      </w:r>
      <w:proofErr w:type="gramStart"/>
      <w:r w:rsidRPr="00ED5565">
        <w:rPr>
          <w:rFonts w:ascii="仿宋" w:eastAsia="仿宋" w:hAnsi="仿宋" w:cs="Times New Roman"/>
          <w:sz w:val="32"/>
          <w:szCs w:val="32"/>
        </w:rPr>
        <w:t>纽</w:t>
      </w:r>
      <w:proofErr w:type="gramEnd"/>
      <w:r w:rsidRPr="00ED5565">
        <w:rPr>
          <w:rFonts w:ascii="仿宋" w:eastAsia="仿宋" w:hAnsi="仿宋" w:cs="Times New Roman"/>
          <w:sz w:val="32"/>
          <w:szCs w:val="32"/>
        </w:rPr>
        <w:t>甜、二氧化硫残留量（以葱、洋葱、蒜为主要原料的产品不检测）、苏丹红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sz w:val="32"/>
          <w:szCs w:val="32"/>
        </w:rPr>
        <w:t>（仅辣椒和配料中含辣椒的产品检测）、大肠菌群（非灭菌发酵型产品不检测）、沙门氏菌（仅预包装即食类酱腌菜检测）、金黄色葡萄球菌（仅预包装即食类酱腌菜检测）、防腐剂混合使用时各自用量占其最大使用量比例之</w:t>
      </w:r>
      <w:proofErr w:type="gramStart"/>
      <w:r w:rsidRPr="00ED5565">
        <w:rPr>
          <w:rFonts w:ascii="仿宋" w:eastAsia="仿宋" w:hAnsi="仿宋" w:cs="Times New Roman"/>
          <w:sz w:val="32"/>
          <w:szCs w:val="32"/>
        </w:rPr>
        <w:t>和</w:t>
      </w:r>
      <w:proofErr w:type="gramEnd"/>
      <w:r w:rsidRPr="00ED5565">
        <w:rPr>
          <w:rFonts w:ascii="仿宋" w:eastAsia="仿宋" w:hAnsi="仿宋" w:cs="Times New Roman"/>
          <w:sz w:val="32"/>
          <w:szCs w:val="32"/>
        </w:rPr>
        <w:t>。</w:t>
      </w:r>
    </w:p>
    <w:p w:rsidR="009C6322" w:rsidRPr="00ED5565" w:rsidRDefault="009C6322" w:rsidP="009C632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2.干制食用菌检验项目，包括铅（以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计）（松茸制品除外）、总砷（以As计）（松茸制品除外）、镉（以</w:t>
      </w:r>
      <w:proofErr w:type="spellStart"/>
      <w:r w:rsidRPr="00ED5565">
        <w:rPr>
          <w:rFonts w:ascii="仿宋" w:eastAsia="仿宋" w:hAnsi="仿宋" w:cs="Times New Roman"/>
          <w:sz w:val="32"/>
          <w:szCs w:val="32"/>
        </w:rPr>
        <w:t>Cd</w:t>
      </w:r>
      <w:proofErr w:type="spellEnd"/>
      <w:r w:rsidRPr="00ED5565">
        <w:rPr>
          <w:rFonts w:ascii="仿宋" w:eastAsia="仿宋" w:hAnsi="仿宋" w:cs="Times New Roman"/>
          <w:sz w:val="32"/>
          <w:szCs w:val="32"/>
        </w:rPr>
        <w:t>计）（松茸制品和姬松茸制品除外）、总汞（以Hg计）（松茸制品除外）、二氧化硫残留量。</w:t>
      </w:r>
    </w:p>
    <w:p w:rsidR="009C6322" w:rsidRPr="00ED5565" w:rsidRDefault="009C6322" w:rsidP="009C6322">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3.蔬菜干制品检验项目，包括铅（以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sz w:val="32"/>
          <w:szCs w:val="32"/>
        </w:rPr>
        <w:t>计）、苯甲酸及其钠盐（以苯甲酸计）、山梨</w:t>
      </w:r>
      <w:proofErr w:type="gramStart"/>
      <w:r w:rsidRPr="00ED5565">
        <w:rPr>
          <w:rFonts w:ascii="仿宋" w:eastAsia="仿宋" w:hAnsi="仿宋" w:cs="Times New Roman"/>
          <w:sz w:val="32"/>
          <w:szCs w:val="32"/>
        </w:rPr>
        <w:t>酸及其</w:t>
      </w:r>
      <w:proofErr w:type="gramEnd"/>
      <w:r w:rsidRPr="00ED5565">
        <w:rPr>
          <w:rFonts w:ascii="仿宋" w:eastAsia="仿宋" w:hAnsi="仿宋" w:cs="Times New Roman"/>
          <w:sz w:val="32"/>
          <w:szCs w:val="32"/>
        </w:rPr>
        <w:t>钾盐（以山梨酸计）、糖精钠（以糖精计）、二氧化硫残留量（以葱、洋葱、蒜为主</w:t>
      </w:r>
      <w:r w:rsidRPr="00ED5565">
        <w:rPr>
          <w:rFonts w:ascii="仿宋" w:eastAsia="仿宋" w:hAnsi="仿宋" w:cs="Times New Roman"/>
          <w:sz w:val="32"/>
          <w:szCs w:val="32"/>
        </w:rPr>
        <w:lastRenderedPageBreak/>
        <w:t>要原料的产品不检测）、苏丹红</w:t>
      </w:r>
      <w:r w:rsidRPr="00ED5565">
        <w:rPr>
          <w:rFonts w:ascii="仿宋" w:eastAsia="仿宋" w:hAnsi="仿宋" w:cs="宋体" w:hint="eastAsia"/>
          <w:sz w:val="32"/>
          <w:szCs w:val="32"/>
        </w:rPr>
        <w:t>Ⅰ</w:t>
      </w:r>
      <w:r w:rsidRPr="00ED5565">
        <w:rPr>
          <w:rFonts w:ascii="仿宋" w:eastAsia="仿宋" w:hAnsi="仿宋" w:cs="Times New Roman" w:hint="eastAsia"/>
          <w:sz w:val="32"/>
          <w:szCs w:val="32"/>
        </w:rPr>
        <w:t>-</w:t>
      </w:r>
      <w:r w:rsidRPr="00ED5565">
        <w:rPr>
          <w:rFonts w:ascii="仿宋" w:eastAsia="仿宋" w:hAnsi="仿宋" w:cs="宋体" w:hint="eastAsia"/>
          <w:sz w:val="32"/>
          <w:szCs w:val="32"/>
        </w:rPr>
        <w:t>Ⅳ</w:t>
      </w:r>
      <w:r w:rsidRPr="00ED5565">
        <w:rPr>
          <w:rFonts w:ascii="仿宋" w:eastAsia="仿宋" w:hAnsi="仿宋" w:cs="Times New Roman"/>
          <w:sz w:val="32"/>
          <w:szCs w:val="32"/>
        </w:rPr>
        <w:t>（仅辣椒和配料中含辣椒的产品检测）、沙门氏菌（仅预包装即食类产品检测）、金黄色葡萄球菌（仅预包装即食类产品检测）。</w:t>
      </w:r>
    </w:p>
    <w:p w:rsidR="009C6322" w:rsidRPr="00ED5565" w:rsidRDefault="009C6322" w:rsidP="009C6322">
      <w:pPr>
        <w:spacing w:line="560" w:lineRule="exact"/>
        <w:ind w:firstLineChars="200" w:firstLine="643"/>
        <w:rPr>
          <w:rFonts w:ascii="仿宋" w:eastAsia="仿宋" w:hAnsi="仿宋"/>
          <w:b/>
          <w:sz w:val="32"/>
          <w:szCs w:val="32"/>
        </w:rPr>
      </w:pPr>
      <w:r>
        <w:rPr>
          <w:rFonts w:ascii="仿宋" w:eastAsia="仿宋" w:hAnsi="仿宋" w:hint="eastAsia"/>
          <w:b/>
          <w:sz w:val="32"/>
          <w:szCs w:val="32"/>
        </w:rPr>
        <w:t>四、</w:t>
      </w:r>
      <w:r w:rsidRPr="00ED5565">
        <w:rPr>
          <w:rFonts w:ascii="仿宋" w:eastAsia="仿宋" w:hAnsi="仿宋" w:hint="eastAsia"/>
          <w:b/>
          <w:sz w:val="32"/>
          <w:szCs w:val="32"/>
        </w:rPr>
        <w:t>水产制品</w:t>
      </w:r>
    </w:p>
    <w:p w:rsidR="009C6322" w:rsidRPr="00ED5565" w:rsidRDefault="009C6322" w:rsidP="009C6322">
      <w:pPr>
        <w:spacing w:line="56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9C6322" w:rsidRPr="00ED5565" w:rsidRDefault="009C6322" w:rsidP="009C6322">
      <w:pPr>
        <w:spacing w:line="560" w:lineRule="exact"/>
        <w:ind w:firstLineChars="200" w:firstLine="640"/>
        <w:rPr>
          <w:rFonts w:ascii="仿宋" w:eastAsia="仿宋" w:hAnsi="仿宋"/>
          <w:sz w:val="32"/>
          <w:szCs w:val="32"/>
        </w:rPr>
      </w:pPr>
      <w:r w:rsidRPr="00ED5565">
        <w:rPr>
          <w:rFonts w:ascii="仿宋" w:eastAsia="仿宋" w:hAnsi="仿宋"/>
          <w:sz w:val="32"/>
          <w:szCs w:val="32"/>
        </w:rPr>
        <w:t>抽检依据</w:t>
      </w:r>
      <w:r w:rsidRPr="00ED5565">
        <w:rPr>
          <w:rFonts w:ascii="仿宋" w:eastAsia="仿宋" w:hAnsi="仿宋" w:hint="eastAsia"/>
          <w:sz w:val="32"/>
          <w:szCs w:val="32"/>
        </w:rPr>
        <w:t>为</w:t>
      </w:r>
      <w:r w:rsidRPr="00ED5565">
        <w:rPr>
          <w:rFonts w:ascii="仿宋" w:eastAsia="仿宋" w:hAnsi="仿宋"/>
          <w:sz w:val="32"/>
          <w:szCs w:val="32"/>
        </w:rPr>
        <w:t>《食品安全国家标准 食品添加剂使用标准》（GB 2760</w:t>
      </w:r>
      <w:r w:rsidRPr="00ED5565">
        <w:rPr>
          <w:rFonts w:ascii="仿宋" w:eastAsia="仿宋" w:hAnsi="仿宋" w:hint="eastAsia"/>
          <w:color w:val="000000"/>
          <w:sz w:val="32"/>
          <w:szCs w:val="32"/>
        </w:rPr>
        <w:t>—</w:t>
      </w:r>
      <w:r w:rsidRPr="00ED5565">
        <w:rPr>
          <w:rFonts w:ascii="仿宋" w:eastAsia="仿宋" w:hAnsi="仿宋"/>
          <w:sz w:val="32"/>
          <w:szCs w:val="32"/>
        </w:rPr>
        <w:t>2014）、《食品安全国家标准 食品中污染物限量》（GB 2762</w:t>
      </w:r>
      <w:r w:rsidRPr="00ED5565">
        <w:rPr>
          <w:rFonts w:ascii="仿宋" w:eastAsia="仿宋" w:hAnsi="仿宋" w:hint="eastAsia"/>
          <w:sz w:val="32"/>
          <w:szCs w:val="32"/>
        </w:rPr>
        <w:t>—</w:t>
      </w:r>
      <w:r w:rsidRPr="00ED5565">
        <w:rPr>
          <w:rFonts w:ascii="仿宋" w:eastAsia="仿宋" w:hAnsi="仿宋"/>
          <w:sz w:val="32"/>
          <w:szCs w:val="32"/>
        </w:rPr>
        <w:t>2017）、《食品安全国家标准 藻类及其制品》（GB 19643</w:t>
      </w:r>
      <w:r w:rsidRPr="00ED5565">
        <w:rPr>
          <w:rFonts w:ascii="仿宋" w:eastAsia="仿宋" w:hAnsi="仿宋" w:hint="eastAsia"/>
          <w:sz w:val="32"/>
          <w:szCs w:val="32"/>
        </w:rPr>
        <w:t>—</w:t>
      </w:r>
      <w:r w:rsidRPr="00ED5565">
        <w:rPr>
          <w:rFonts w:ascii="仿宋" w:eastAsia="仿宋" w:hAnsi="仿宋"/>
          <w:sz w:val="32"/>
          <w:szCs w:val="32"/>
        </w:rPr>
        <w:t>2016）、《食品安全国家标准 食品中致病菌限量》（GB 29921</w:t>
      </w:r>
      <w:r w:rsidRPr="00ED5565">
        <w:rPr>
          <w:rFonts w:ascii="仿宋" w:eastAsia="仿宋" w:hAnsi="仿宋" w:hint="eastAsia"/>
          <w:sz w:val="32"/>
          <w:szCs w:val="32"/>
        </w:rPr>
        <w:t>—</w:t>
      </w:r>
      <w:r w:rsidRPr="00ED5565">
        <w:rPr>
          <w:rFonts w:ascii="仿宋" w:eastAsia="仿宋" w:hAnsi="仿宋"/>
          <w:sz w:val="32"/>
          <w:szCs w:val="32"/>
        </w:rPr>
        <w:t>2013）等标准及产品明示标准和指标的要求。</w:t>
      </w:r>
    </w:p>
    <w:p w:rsidR="009C6322" w:rsidRPr="00ED5565" w:rsidRDefault="009C6322" w:rsidP="009C6322">
      <w:pPr>
        <w:spacing w:line="560" w:lineRule="exact"/>
        <w:ind w:firstLineChars="200" w:firstLine="640"/>
        <w:rPr>
          <w:rFonts w:ascii="仿宋" w:eastAsia="仿宋" w:hAnsi="仿宋"/>
          <w:sz w:val="32"/>
          <w:szCs w:val="32"/>
        </w:rPr>
      </w:pPr>
      <w:r w:rsidRPr="00ED5565">
        <w:rPr>
          <w:rFonts w:ascii="仿宋" w:eastAsia="仿宋" w:hAnsi="仿宋"/>
          <w:sz w:val="32"/>
          <w:szCs w:val="32"/>
        </w:rPr>
        <w:t>（二）检验项目</w:t>
      </w:r>
    </w:p>
    <w:p w:rsidR="009C6322" w:rsidRPr="00ED5565" w:rsidRDefault="009C6322" w:rsidP="009C6322">
      <w:pPr>
        <w:spacing w:line="560" w:lineRule="exact"/>
        <w:ind w:firstLineChars="200" w:firstLine="640"/>
        <w:rPr>
          <w:rFonts w:ascii="仿宋" w:eastAsia="仿宋" w:hAnsi="仿宋"/>
          <w:sz w:val="32"/>
          <w:szCs w:val="32"/>
        </w:rPr>
      </w:pPr>
      <w:r w:rsidRPr="00ED5565">
        <w:rPr>
          <w:rFonts w:ascii="仿宋" w:eastAsia="仿宋" w:hAnsi="仿宋"/>
          <w:sz w:val="32"/>
          <w:szCs w:val="32"/>
        </w:rPr>
        <w:t>1.藻类干制品检验项目</w:t>
      </w:r>
      <w:r w:rsidRPr="00ED5565">
        <w:rPr>
          <w:rFonts w:ascii="仿宋" w:eastAsia="仿宋" w:hAnsi="仿宋" w:hint="eastAsia"/>
          <w:sz w:val="32"/>
          <w:szCs w:val="32"/>
        </w:rPr>
        <w:t>，</w:t>
      </w:r>
      <w:r w:rsidRPr="00ED5565">
        <w:rPr>
          <w:rFonts w:ascii="仿宋" w:eastAsia="仿宋" w:hAnsi="仿宋"/>
          <w:sz w:val="32"/>
          <w:szCs w:val="32"/>
        </w:rPr>
        <w:t>包括铅（以</w:t>
      </w:r>
      <w:proofErr w:type="spellStart"/>
      <w:r w:rsidRPr="00ED5565">
        <w:rPr>
          <w:rFonts w:ascii="仿宋" w:eastAsia="仿宋" w:hAnsi="仿宋"/>
          <w:sz w:val="32"/>
          <w:szCs w:val="32"/>
        </w:rPr>
        <w:t>Pb</w:t>
      </w:r>
      <w:proofErr w:type="spellEnd"/>
      <w:r w:rsidRPr="00ED5565">
        <w:rPr>
          <w:rFonts w:ascii="仿宋" w:eastAsia="仿宋" w:hAnsi="仿宋"/>
          <w:sz w:val="32"/>
          <w:szCs w:val="32"/>
        </w:rPr>
        <w:t>计）、苯甲酸及其钠盐（以苯甲酸计）、山梨</w:t>
      </w:r>
      <w:proofErr w:type="gramStart"/>
      <w:r w:rsidRPr="00ED5565">
        <w:rPr>
          <w:rFonts w:ascii="仿宋" w:eastAsia="仿宋" w:hAnsi="仿宋"/>
          <w:sz w:val="32"/>
          <w:szCs w:val="32"/>
        </w:rPr>
        <w:t>酸及其</w:t>
      </w:r>
      <w:proofErr w:type="gramEnd"/>
      <w:r w:rsidRPr="00ED5565">
        <w:rPr>
          <w:rFonts w:ascii="仿宋" w:eastAsia="仿宋" w:hAnsi="仿宋"/>
          <w:sz w:val="32"/>
          <w:szCs w:val="32"/>
        </w:rPr>
        <w:t>钾盐（以山梨酸计）、二氧化硫残留量、菌落总数、大肠菌群、沙门氏菌、金黄色葡萄球菌、副溶血性弧菌、霉菌。</w:t>
      </w:r>
    </w:p>
    <w:p w:rsidR="009C6322" w:rsidRPr="00ED5565" w:rsidRDefault="009C6322" w:rsidP="009C6322">
      <w:pPr>
        <w:spacing w:line="560" w:lineRule="exact"/>
        <w:ind w:firstLineChars="200" w:firstLine="640"/>
        <w:rPr>
          <w:rFonts w:ascii="仿宋" w:eastAsia="仿宋" w:hAnsi="仿宋"/>
          <w:sz w:val="32"/>
          <w:szCs w:val="32"/>
        </w:rPr>
      </w:pPr>
      <w:r w:rsidRPr="00ED5565">
        <w:rPr>
          <w:rFonts w:ascii="仿宋" w:eastAsia="仿宋" w:hAnsi="仿宋"/>
          <w:sz w:val="32"/>
          <w:szCs w:val="32"/>
        </w:rPr>
        <w:t>2.熟制动物性水产制品检验项目</w:t>
      </w:r>
      <w:r w:rsidRPr="00ED5565">
        <w:rPr>
          <w:rFonts w:ascii="仿宋" w:eastAsia="仿宋" w:hAnsi="仿宋" w:hint="eastAsia"/>
          <w:sz w:val="32"/>
          <w:szCs w:val="32"/>
        </w:rPr>
        <w:t>，</w:t>
      </w:r>
      <w:r w:rsidRPr="00ED5565">
        <w:rPr>
          <w:rFonts w:ascii="仿宋" w:eastAsia="仿宋" w:hAnsi="仿宋"/>
          <w:sz w:val="32"/>
          <w:szCs w:val="32"/>
        </w:rPr>
        <w:t>包括铅（以</w:t>
      </w:r>
      <w:proofErr w:type="spellStart"/>
      <w:r w:rsidRPr="00ED5565">
        <w:rPr>
          <w:rFonts w:ascii="仿宋" w:eastAsia="仿宋" w:hAnsi="仿宋"/>
          <w:sz w:val="32"/>
          <w:szCs w:val="32"/>
        </w:rPr>
        <w:t>Pb</w:t>
      </w:r>
      <w:proofErr w:type="spellEnd"/>
      <w:r w:rsidRPr="00ED5565">
        <w:rPr>
          <w:rFonts w:ascii="仿宋" w:eastAsia="仿宋" w:hAnsi="仿宋"/>
          <w:sz w:val="32"/>
          <w:szCs w:val="32"/>
        </w:rPr>
        <w:t>计）、镉（以</w:t>
      </w:r>
      <w:proofErr w:type="spellStart"/>
      <w:r w:rsidRPr="00ED5565">
        <w:rPr>
          <w:rFonts w:ascii="仿宋" w:eastAsia="仿宋" w:hAnsi="仿宋"/>
          <w:sz w:val="32"/>
          <w:szCs w:val="32"/>
        </w:rPr>
        <w:t>Cd</w:t>
      </w:r>
      <w:proofErr w:type="spellEnd"/>
      <w:r w:rsidRPr="00ED5565">
        <w:rPr>
          <w:rFonts w:ascii="仿宋" w:eastAsia="仿宋" w:hAnsi="仿宋"/>
          <w:sz w:val="32"/>
          <w:szCs w:val="32"/>
        </w:rPr>
        <w:t>计）、甲基汞（以Hg计）、无机砷（以As计）、N-二甲基亚硝胺、苯并</w:t>
      </w:r>
      <w:r w:rsidRPr="00ED5565">
        <w:rPr>
          <w:rFonts w:ascii="仿宋" w:eastAsia="仿宋" w:hAnsi="仿宋" w:hint="eastAsia"/>
          <w:sz w:val="32"/>
          <w:szCs w:val="32"/>
        </w:rPr>
        <w:t>［</w:t>
      </w:r>
      <w:r w:rsidRPr="00ED5565">
        <w:rPr>
          <w:rFonts w:ascii="仿宋" w:eastAsia="仿宋" w:hAnsi="仿宋"/>
          <w:sz w:val="32"/>
          <w:szCs w:val="32"/>
        </w:rPr>
        <w:t>a</w:t>
      </w:r>
      <w:r w:rsidRPr="00ED5565">
        <w:rPr>
          <w:rFonts w:ascii="仿宋" w:eastAsia="仿宋" w:hAnsi="仿宋" w:hint="eastAsia"/>
          <w:sz w:val="32"/>
          <w:szCs w:val="32"/>
        </w:rPr>
        <w:t>］</w:t>
      </w:r>
      <w:proofErr w:type="gramStart"/>
      <w:r w:rsidRPr="00ED5565">
        <w:rPr>
          <w:rFonts w:ascii="仿宋" w:eastAsia="仿宋" w:hAnsi="仿宋"/>
          <w:sz w:val="32"/>
          <w:szCs w:val="32"/>
        </w:rPr>
        <w:t>芘</w:t>
      </w:r>
      <w:proofErr w:type="gramEnd"/>
      <w:r w:rsidRPr="00ED5565">
        <w:rPr>
          <w:rFonts w:ascii="仿宋" w:eastAsia="仿宋" w:hAnsi="仿宋"/>
          <w:sz w:val="32"/>
          <w:szCs w:val="32"/>
        </w:rPr>
        <w:t>、苯甲酸及其钠盐（以苯甲酸计）、山梨</w:t>
      </w:r>
      <w:proofErr w:type="gramStart"/>
      <w:r w:rsidRPr="00ED5565">
        <w:rPr>
          <w:rFonts w:ascii="仿宋" w:eastAsia="仿宋" w:hAnsi="仿宋"/>
          <w:sz w:val="32"/>
          <w:szCs w:val="32"/>
        </w:rPr>
        <w:t>酸及其</w:t>
      </w:r>
      <w:proofErr w:type="gramEnd"/>
      <w:r w:rsidRPr="00ED5565">
        <w:rPr>
          <w:rFonts w:ascii="仿宋" w:eastAsia="仿宋" w:hAnsi="仿宋"/>
          <w:sz w:val="32"/>
          <w:szCs w:val="32"/>
        </w:rPr>
        <w:t>钾盐（以山梨酸计）、糖精钠（以糖精计）、二氧化硫残留量、沙门氏菌、金黄色葡萄球菌、副溶血性弧菌。</w:t>
      </w:r>
    </w:p>
    <w:p w:rsidR="009C6322" w:rsidRPr="00ED5565" w:rsidRDefault="009C6322" w:rsidP="009C6322">
      <w:pPr>
        <w:spacing w:line="560" w:lineRule="exact"/>
        <w:ind w:firstLineChars="200" w:firstLine="640"/>
        <w:rPr>
          <w:rFonts w:ascii="仿宋" w:eastAsia="仿宋" w:hAnsi="仿宋"/>
          <w:kern w:val="0"/>
          <w:sz w:val="32"/>
          <w:szCs w:val="32"/>
        </w:rPr>
      </w:pPr>
      <w:r w:rsidRPr="00ED5565">
        <w:rPr>
          <w:rFonts w:ascii="仿宋" w:eastAsia="仿宋" w:hAnsi="仿宋"/>
          <w:kern w:val="0"/>
          <w:sz w:val="32"/>
          <w:szCs w:val="32"/>
        </w:rPr>
        <w:t>3.预制动物性水产干制品检验项目</w:t>
      </w:r>
      <w:r w:rsidRPr="00ED5565">
        <w:rPr>
          <w:rFonts w:ascii="仿宋" w:eastAsia="仿宋" w:hAnsi="仿宋" w:hint="eastAsia"/>
          <w:kern w:val="0"/>
          <w:sz w:val="32"/>
          <w:szCs w:val="32"/>
        </w:rPr>
        <w:t>，</w:t>
      </w:r>
      <w:r w:rsidRPr="00ED5565">
        <w:rPr>
          <w:rFonts w:ascii="仿宋" w:eastAsia="仿宋" w:hAnsi="仿宋"/>
          <w:kern w:val="0"/>
          <w:sz w:val="32"/>
          <w:szCs w:val="32"/>
        </w:rPr>
        <w:t>包括铅（以</w:t>
      </w:r>
      <w:proofErr w:type="spellStart"/>
      <w:r w:rsidRPr="00ED5565">
        <w:rPr>
          <w:rFonts w:ascii="仿宋" w:eastAsia="仿宋" w:hAnsi="仿宋"/>
          <w:kern w:val="0"/>
          <w:sz w:val="32"/>
          <w:szCs w:val="32"/>
        </w:rPr>
        <w:t>Pb</w:t>
      </w:r>
      <w:proofErr w:type="spellEnd"/>
      <w:r w:rsidRPr="00ED5565">
        <w:rPr>
          <w:rFonts w:ascii="仿宋" w:eastAsia="仿宋" w:hAnsi="仿宋"/>
          <w:kern w:val="0"/>
          <w:sz w:val="32"/>
          <w:szCs w:val="32"/>
        </w:rPr>
        <w:t>计）、镉（以</w:t>
      </w:r>
      <w:proofErr w:type="spellStart"/>
      <w:r w:rsidRPr="00ED5565">
        <w:rPr>
          <w:rFonts w:ascii="仿宋" w:eastAsia="仿宋" w:hAnsi="仿宋"/>
          <w:kern w:val="0"/>
          <w:sz w:val="32"/>
          <w:szCs w:val="32"/>
        </w:rPr>
        <w:t>Cd</w:t>
      </w:r>
      <w:proofErr w:type="spellEnd"/>
      <w:r w:rsidRPr="00ED5565">
        <w:rPr>
          <w:rFonts w:ascii="仿宋" w:eastAsia="仿宋" w:hAnsi="仿宋"/>
          <w:kern w:val="0"/>
          <w:sz w:val="32"/>
          <w:szCs w:val="32"/>
        </w:rPr>
        <w:t>计）、甲基汞（以Hg计）、无机砷（以As计）、N-二甲基亚硝胺、苯甲酸及其钠盐（以苯甲酸计）、山梨</w:t>
      </w:r>
      <w:proofErr w:type="gramStart"/>
      <w:r w:rsidRPr="00ED5565">
        <w:rPr>
          <w:rFonts w:ascii="仿宋" w:eastAsia="仿宋" w:hAnsi="仿宋"/>
          <w:kern w:val="0"/>
          <w:sz w:val="32"/>
          <w:szCs w:val="32"/>
        </w:rPr>
        <w:t>酸</w:t>
      </w:r>
      <w:r w:rsidRPr="00ED5565">
        <w:rPr>
          <w:rFonts w:ascii="仿宋" w:eastAsia="仿宋" w:hAnsi="仿宋"/>
          <w:kern w:val="0"/>
          <w:sz w:val="32"/>
          <w:szCs w:val="32"/>
        </w:rPr>
        <w:lastRenderedPageBreak/>
        <w:t>及其</w:t>
      </w:r>
      <w:proofErr w:type="gramEnd"/>
      <w:r w:rsidRPr="00ED5565">
        <w:rPr>
          <w:rFonts w:ascii="仿宋" w:eastAsia="仿宋" w:hAnsi="仿宋"/>
          <w:kern w:val="0"/>
          <w:sz w:val="32"/>
          <w:szCs w:val="32"/>
        </w:rPr>
        <w:t>钾盐（以山梨酸计）、二氧化硫残留量。</w:t>
      </w:r>
    </w:p>
    <w:p w:rsidR="001751CC" w:rsidRPr="00ED5565" w:rsidRDefault="009C6322" w:rsidP="001751CC">
      <w:pPr>
        <w:spacing w:line="600" w:lineRule="exact"/>
        <w:ind w:firstLineChars="200" w:firstLine="643"/>
        <w:rPr>
          <w:rFonts w:ascii="仿宋" w:eastAsia="仿宋" w:hAnsi="仿宋" w:cs="Times New Roman"/>
          <w:b/>
          <w:kern w:val="0"/>
          <w:sz w:val="32"/>
          <w:szCs w:val="32"/>
        </w:rPr>
      </w:pPr>
      <w:r>
        <w:rPr>
          <w:rFonts w:ascii="仿宋" w:eastAsia="仿宋" w:hAnsi="仿宋" w:hint="eastAsia"/>
          <w:b/>
          <w:sz w:val="32"/>
          <w:szCs w:val="32"/>
        </w:rPr>
        <w:t>五、</w:t>
      </w:r>
      <w:r w:rsidR="001751CC" w:rsidRPr="00350DAB">
        <w:rPr>
          <w:rFonts w:ascii="仿宋" w:eastAsia="仿宋" w:hAnsi="仿宋" w:hint="eastAsia"/>
          <w:b/>
          <w:sz w:val="32"/>
          <w:szCs w:val="32"/>
        </w:rPr>
        <w:t>糖果制品</w:t>
      </w:r>
    </w:p>
    <w:p w:rsidR="001751CC" w:rsidRPr="00ED5565" w:rsidRDefault="001751CC" w:rsidP="001751CC">
      <w:pPr>
        <w:spacing w:line="600" w:lineRule="exact"/>
        <w:ind w:firstLineChars="200" w:firstLine="640"/>
        <w:rPr>
          <w:rFonts w:ascii="仿宋" w:eastAsia="仿宋" w:hAnsi="仿宋"/>
          <w:sz w:val="32"/>
          <w:szCs w:val="32"/>
        </w:rPr>
      </w:pPr>
      <w:r w:rsidRPr="00ED5565">
        <w:rPr>
          <w:rFonts w:ascii="仿宋" w:eastAsia="仿宋" w:hAnsi="仿宋" w:hint="eastAsia"/>
          <w:sz w:val="32"/>
          <w:szCs w:val="32"/>
        </w:rPr>
        <w:t>（一）抽检依据</w:t>
      </w:r>
    </w:p>
    <w:p w:rsidR="001751CC" w:rsidRPr="00ED5565" w:rsidRDefault="001751CC" w:rsidP="001751CC">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抽检依据为《食品安全国家标准食品添加剂使用标准》（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）、《食品安全国家标准食品中污染物限量》（</w:t>
      </w:r>
      <w:r w:rsidRPr="00ED5565">
        <w:rPr>
          <w:rFonts w:ascii="仿宋" w:eastAsia="仿宋" w:hAnsi="仿宋" w:cs="Times New Roman"/>
          <w:sz w:val="32"/>
          <w:szCs w:val="32"/>
        </w:rPr>
        <w:t>GB 2762</w:t>
      </w:r>
      <w:r w:rsidRPr="00ED5565">
        <w:rPr>
          <w:rFonts w:ascii="仿宋" w:eastAsia="仿宋" w:hAnsi="仿宋"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）、《食品安全国家标准糖果》（</w:t>
      </w:r>
      <w:r w:rsidRPr="00ED5565">
        <w:rPr>
          <w:rFonts w:ascii="仿宋" w:eastAsia="仿宋" w:hAnsi="仿宋" w:cs="Times New Roman"/>
          <w:sz w:val="32"/>
          <w:szCs w:val="32"/>
        </w:rPr>
        <w:t>GB 17399</w:t>
      </w:r>
      <w:r w:rsidRPr="00ED5565">
        <w:rPr>
          <w:rFonts w:ascii="仿宋" w:eastAsia="仿宋" w:hAnsi="仿宋" w:cs="Times New Roman" w:hint="eastAsia"/>
          <w:sz w:val="32"/>
          <w:szCs w:val="32"/>
        </w:rPr>
        <w:t>—</w:t>
      </w:r>
      <w:r w:rsidRPr="00ED5565">
        <w:rPr>
          <w:rFonts w:ascii="仿宋" w:eastAsia="仿宋" w:hAnsi="仿宋" w:cs="Times New Roman"/>
          <w:sz w:val="32"/>
          <w:szCs w:val="32"/>
        </w:rPr>
        <w:t>2016</w:t>
      </w:r>
      <w:r w:rsidRPr="00ED5565">
        <w:rPr>
          <w:rFonts w:ascii="仿宋" w:eastAsia="仿宋" w:hAnsi="仿宋" w:cs="Times New Roman" w:hint="eastAsia"/>
          <w:sz w:val="32"/>
          <w:szCs w:val="32"/>
        </w:rPr>
        <w:t>）、《食品安全国家标准食品中致病菌限量》（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）等标准及产品明示标准和指标的要求。</w:t>
      </w:r>
    </w:p>
    <w:p w:rsidR="001751CC" w:rsidRPr="00ED5565" w:rsidRDefault="001751CC" w:rsidP="001751CC">
      <w:pPr>
        <w:spacing w:line="600" w:lineRule="exact"/>
        <w:ind w:firstLineChars="200" w:firstLine="640"/>
        <w:rPr>
          <w:rFonts w:ascii="仿宋" w:eastAsia="仿宋" w:hAnsi="仿宋"/>
          <w:sz w:val="32"/>
          <w:szCs w:val="32"/>
        </w:rPr>
      </w:pPr>
      <w:r w:rsidRPr="00ED5565">
        <w:rPr>
          <w:rFonts w:ascii="仿宋" w:eastAsia="仿宋" w:hAnsi="仿宋" w:hint="eastAsia"/>
          <w:sz w:val="32"/>
          <w:szCs w:val="32"/>
        </w:rPr>
        <w:t>（二）检验项目</w:t>
      </w:r>
    </w:p>
    <w:p w:rsidR="001751CC" w:rsidRPr="00ED5565" w:rsidRDefault="001751CC" w:rsidP="001751CC">
      <w:pPr>
        <w:spacing w:line="60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1.</w:t>
      </w:r>
      <w:r w:rsidRPr="00ED5565">
        <w:rPr>
          <w:rFonts w:ascii="仿宋" w:eastAsia="仿宋" w:hAnsi="仿宋" w:cs="Times New Roman" w:hint="eastAsia"/>
          <w:sz w:val="32"/>
          <w:szCs w:val="32"/>
        </w:rPr>
        <w:t>糖果抽检项目，包括铅（以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计）、糖精钠（以糖精计）、合成着色剂（柠檬黄、苋菜红、胭脂红、日落黄、亮蓝、</w:t>
      </w:r>
      <w:proofErr w:type="gramStart"/>
      <w:r w:rsidRPr="00ED5565">
        <w:rPr>
          <w:rFonts w:ascii="仿宋" w:eastAsia="仿宋" w:hAnsi="仿宋" w:cs="Times New Roman" w:hint="eastAsia"/>
          <w:sz w:val="32"/>
          <w:szCs w:val="32"/>
        </w:rPr>
        <w:t>赤</w:t>
      </w:r>
      <w:proofErr w:type="gramEnd"/>
      <w:r w:rsidRPr="00ED5565">
        <w:rPr>
          <w:rFonts w:ascii="仿宋" w:eastAsia="仿宋" w:hAnsi="仿宋" w:cs="Times New Roman" w:hint="eastAsia"/>
          <w:sz w:val="32"/>
          <w:szCs w:val="32"/>
        </w:rPr>
        <w:t>藓红）、相同色泽着色剂混合使用时各自用量占其最大使用量的比例之和、二氧化硫残留量、菌落总数、大肠菌群。</w:t>
      </w:r>
    </w:p>
    <w:p w:rsidR="001751CC" w:rsidRPr="001751CC" w:rsidRDefault="001751CC" w:rsidP="001751CC">
      <w:pPr>
        <w:spacing w:line="600" w:lineRule="exact"/>
        <w:ind w:firstLineChars="200" w:firstLine="640"/>
        <w:rPr>
          <w:rFonts w:ascii="仿宋" w:eastAsia="仿宋" w:hAnsi="仿宋" w:cs="Times New Roman" w:hint="eastAsia"/>
          <w:sz w:val="32"/>
          <w:szCs w:val="32"/>
        </w:rPr>
      </w:pPr>
      <w:r w:rsidRPr="00ED5565">
        <w:rPr>
          <w:rFonts w:ascii="仿宋" w:eastAsia="仿宋" w:hAnsi="仿宋" w:cs="Times New Roman"/>
          <w:sz w:val="32"/>
          <w:szCs w:val="32"/>
        </w:rPr>
        <w:t>2.</w:t>
      </w:r>
      <w:r w:rsidRPr="00ED5565">
        <w:rPr>
          <w:rFonts w:ascii="仿宋" w:eastAsia="仿宋" w:hAnsi="仿宋" w:cs="Times New Roman" w:hint="eastAsia"/>
          <w:sz w:val="32"/>
          <w:szCs w:val="32"/>
        </w:rPr>
        <w:t>巧克力及巧克力制品抽检项目，包括铅（以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钾盐（以山梨酸计）、苯甲酸及其钠盐（以苯甲酸计）、糖精钠（以糖精计）、二氧化硫残留量、沙门氏菌（限预包装食品检测）。</w:t>
      </w:r>
    </w:p>
    <w:p w:rsidR="009C6322" w:rsidRPr="00ED5565" w:rsidRDefault="001751CC" w:rsidP="009C6322">
      <w:pPr>
        <w:spacing w:line="640" w:lineRule="exact"/>
        <w:ind w:firstLineChars="200" w:firstLine="643"/>
        <w:rPr>
          <w:rFonts w:ascii="仿宋" w:eastAsia="仿宋" w:hAnsi="仿宋" w:cs="Times New Roman"/>
          <w:b/>
          <w:sz w:val="32"/>
          <w:szCs w:val="32"/>
        </w:rPr>
      </w:pPr>
      <w:r>
        <w:rPr>
          <w:rFonts w:ascii="仿宋" w:eastAsia="仿宋" w:hAnsi="仿宋" w:cs="Times New Roman" w:hint="eastAsia"/>
          <w:b/>
          <w:sz w:val="32"/>
          <w:szCs w:val="32"/>
        </w:rPr>
        <w:t xml:space="preserve"> 六、</w:t>
      </w:r>
      <w:r w:rsidR="009C6322" w:rsidRPr="00ED5565">
        <w:rPr>
          <w:rFonts w:ascii="仿宋" w:eastAsia="仿宋" w:hAnsi="仿宋" w:cs="Times New Roman" w:hint="eastAsia"/>
          <w:b/>
          <w:sz w:val="32"/>
          <w:szCs w:val="32"/>
        </w:rPr>
        <w:t>调味品</w:t>
      </w:r>
    </w:p>
    <w:p w:rsidR="009C6322" w:rsidRPr="00ED5565" w:rsidRDefault="009C6322" w:rsidP="009C632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hint="eastAsia"/>
          <w:sz w:val="32"/>
          <w:szCs w:val="32"/>
        </w:rPr>
        <w:t>（一）抽检依据</w:t>
      </w:r>
    </w:p>
    <w:p w:rsidR="009C6322" w:rsidRPr="00ED5565" w:rsidRDefault="009C6322" w:rsidP="009C6322">
      <w:pPr>
        <w:spacing w:line="640" w:lineRule="exact"/>
        <w:rPr>
          <w:rFonts w:ascii="仿宋" w:eastAsia="仿宋" w:hAnsi="仿宋" w:cs="Times New Roman"/>
          <w:sz w:val="32"/>
          <w:szCs w:val="32"/>
        </w:rPr>
      </w:pPr>
      <w:r w:rsidRPr="00ED5565">
        <w:rPr>
          <w:rFonts w:ascii="仿宋" w:eastAsia="仿宋" w:hAnsi="仿宋" w:cs="Times New Roman" w:hint="eastAsia"/>
          <w:sz w:val="32"/>
          <w:szCs w:val="32"/>
        </w:rPr>
        <w:t xml:space="preserve">    抽检依据</w:t>
      </w:r>
      <w:bookmarkStart w:id="0" w:name="OLE_LINK1"/>
      <w:r w:rsidRPr="00ED5565">
        <w:rPr>
          <w:rFonts w:ascii="仿宋" w:eastAsia="仿宋" w:hAnsi="仿宋" w:cs="Times New Roman" w:hint="eastAsia"/>
          <w:sz w:val="32"/>
          <w:szCs w:val="32"/>
        </w:rPr>
        <w:t>为《食品安全国家标准食品中污染物限量》（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2012</w:t>
      </w:r>
      <w:bookmarkEnd w:id="0"/>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日之前）、《食</w:t>
      </w:r>
      <w:r w:rsidRPr="00ED5565">
        <w:rPr>
          <w:rFonts w:ascii="仿宋" w:eastAsia="仿宋" w:hAnsi="仿宋" w:cs="Times New Roman" w:hint="eastAsia"/>
          <w:sz w:val="32"/>
          <w:szCs w:val="32"/>
        </w:rPr>
        <w:lastRenderedPageBreak/>
        <w:t>品安全国家标准食品中污染物限量》〔</w:t>
      </w:r>
      <w:r w:rsidRPr="00ED5565">
        <w:rPr>
          <w:rFonts w:ascii="仿宋" w:eastAsia="仿宋" w:hAnsi="仿宋" w:cs="Times New Roman"/>
          <w:sz w:val="32"/>
          <w:szCs w:val="32"/>
        </w:rPr>
        <w:t>GB 2762</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日（含）之后〕、《食品安全国家标准食品添加剂使用标准》（</w:t>
      </w:r>
      <w:r w:rsidRPr="00ED5565">
        <w:rPr>
          <w:rFonts w:ascii="仿宋" w:eastAsia="仿宋" w:hAnsi="仿宋" w:cs="Times New Roman"/>
          <w:sz w:val="32"/>
          <w:szCs w:val="32"/>
        </w:rPr>
        <w:t>GB 2760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w:t>
      </w:r>
      <w:bookmarkStart w:id="1" w:name="OLE_LINK2"/>
      <w:r w:rsidRPr="00ED5565">
        <w:rPr>
          <w:rFonts w:ascii="仿宋" w:eastAsia="仿宋" w:hAnsi="仿宋" w:cs="Times New Roman" w:hint="eastAsia"/>
          <w:sz w:val="32"/>
          <w:szCs w:val="32"/>
        </w:rPr>
        <w:t>《食品安全国家标准食品中真菌毒素限量》（</w:t>
      </w:r>
      <w:r w:rsidRPr="00ED5565">
        <w:rPr>
          <w:rFonts w:ascii="仿宋" w:eastAsia="仿宋" w:hAnsi="仿宋" w:cs="Times New Roman"/>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日之前</w:t>
      </w:r>
      <w:bookmarkEnd w:id="1"/>
      <w:r w:rsidRPr="00ED5565">
        <w:rPr>
          <w:rFonts w:ascii="仿宋" w:eastAsia="仿宋" w:hAnsi="仿宋" w:cs="Times New Roman" w:hint="eastAsia"/>
          <w:sz w:val="32"/>
          <w:szCs w:val="32"/>
        </w:rPr>
        <w:t>）、《食品安全国家标准食品中真菌毒素限量》〔</w:t>
      </w:r>
      <w:r w:rsidRPr="00ED5565">
        <w:rPr>
          <w:rFonts w:ascii="仿宋" w:eastAsia="仿宋" w:hAnsi="仿宋" w:cs="Times New Roman"/>
          <w:sz w:val="32"/>
          <w:szCs w:val="32"/>
        </w:rPr>
        <w:t>GB 2761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，样品生产日期在</w:t>
      </w:r>
      <w:r w:rsidRPr="00ED5565">
        <w:rPr>
          <w:rFonts w:ascii="仿宋" w:eastAsia="仿宋" w:hAnsi="仿宋" w:cs="Times New Roman"/>
          <w:sz w:val="32"/>
          <w:szCs w:val="32"/>
        </w:rPr>
        <w:t>2017</w:t>
      </w:r>
      <w:r w:rsidRPr="00ED5565">
        <w:rPr>
          <w:rFonts w:ascii="仿宋" w:eastAsia="仿宋" w:hAnsi="仿宋" w:cs="Times New Roman" w:hint="eastAsia"/>
          <w:sz w:val="32"/>
          <w:szCs w:val="32"/>
        </w:rPr>
        <w:t>年</w:t>
      </w:r>
      <w:r w:rsidRPr="00ED5565">
        <w:rPr>
          <w:rFonts w:ascii="仿宋" w:eastAsia="仿宋" w:hAnsi="仿宋" w:cs="Times New Roman"/>
          <w:sz w:val="32"/>
          <w:szCs w:val="32"/>
        </w:rPr>
        <w:t>9</w:t>
      </w:r>
      <w:r w:rsidRPr="00ED5565">
        <w:rPr>
          <w:rFonts w:ascii="仿宋" w:eastAsia="仿宋" w:hAnsi="仿宋" w:cs="Times New Roman" w:hint="eastAsia"/>
          <w:sz w:val="32"/>
          <w:szCs w:val="32"/>
        </w:rPr>
        <w:t>月</w:t>
      </w:r>
      <w:r w:rsidRPr="00ED5565">
        <w:rPr>
          <w:rFonts w:ascii="仿宋" w:eastAsia="仿宋" w:hAnsi="仿宋" w:cs="Times New Roman"/>
          <w:sz w:val="32"/>
          <w:szCs w:val="32"/>
        </w:rPr>
        <w:t>17</w:t>
      </w:r>
      <w:r w:rsidRPr="00ED5565">
        <w:rPr>
          <w:rFonts w:ascii="仿宋" w:eastAsia="仿宋" w:hAnsi="仿宋" w:cs="Times New Roman" w:hint="eastAsia"/>
          <w:sz w:val="32"/>
          <w:szCs w:val="32"/>
        </w:rPr>
        <w:t>日（含）之后〕、《食品安全国家标准食品中致病菌限量》（</w:t>
      </w:r>
      <w:r w:rsidRPr="00ED5565">
        <w:rPr>
          <w:rFonts w:ascii="仿宋" w:eastAsia="仿宋" w:hAnsi="仿宋" w:cs="Times New Roman"/>
          <w:sz w:val="32"/>
          <w:szCs w:val="32"/>
        </w:rPr>
        <w:t>GB 29921</w:t>
      </w:r>
      <w:r w:rsidRPr="00ED5565">
        <w:rPr>
          <w:rFonts w:ascii="仿宋" w:eastAsia="仿宋" w:hAnsi="仿宋" w:cs="Times New Roman" w:hint="eastAsia"/>
          <w:sz w:val="32"/>
          <w:szCs w:val="32"/>
        </w:rPr>
        <w:t>—</w:t>
      </w:r>
      <w:r w:rsidRPr="00ED5565">
        <w:rPr>
          <w:rFonts w:ascii="仿宋" w:eastAsia="仿宋" w:hAnsi="仿宋" w:cs="Times New Roman"/>
          <w:sz w:val="32"/>
          <w:szCs w:val="32"/>
        </w:rPr>
        <w:t>2013</w:t>
      </w:r>
      <w:r w:rsidRPr="00ED5565">
        <w:rPr>
          <w:rFonts w:ascii="仿宋" w:eastAsia="仿宋" w:hAnsi="仿宋" w:cs="Times New Roman" w:hint="eastAsia"/>
          <w:sz w:val="32"/>
          <w:szCs w:val="32"/>
        </w:rPr>
        <w:t>）、《食品安全国家标准酿造酱》（</w:t>
      </w:r>
      <w:r w:rsidRPr="00ED5565">
        <w:rPr>
          <w:rFonts w:ascii="仿宋" w:eastAsia="仿宋" w:hAnsi="仿宋" w:cs="Times New Roman"/>
          <w:sz w:val="32"/>
          <w:szCs w:val="32"/>
        </w:rPr>
        <w:t>GB 2718</w:t>
      </w:r>
      <w:r w:rsidRPr="00ED5565">
        <w:rPr>
          <w:rFonts w:ascii="仿宋" w:eastAsia="仿宋" w:hAnsi="仿宋" w:cs="Times New Roman" w:hint="eastAsia"/>
          <w:sz w:val="32"/>
          <w:szCs w:val="32"/>
        </w:rPr>
        <w:t>—</w:t>
      </w:r>
      <w:r w:rsidRPr="00ED5565">
        <w:rPr>
          <w:rFonts w:ascii="仿宋" w:eastAsia="仿宋" w:hAnsi="仿宋" w:cs="Times New Roman"/>
          <w:sz w:val="32"/>
          <w:szCs w:val="32"/>
        </w:rPr>
        <w:t>2014</w:t>
      </w:r>
      <w:r w:rsidRPr="00ED5565">
        <w:rPr>
          <w:rFonts w:ascii="仿宋" w:eastAsia="仿宋" w:hAnsi="仿宋" w:cs="Times New Roman" w:hint="eastAsia"/>
          <w:sz w:val="32"/>
          <w:szCs w:val="32"/>
        </w:rPr>
        <w:t>）、《食品安全国家标准味精》（</w:t>
      </w:r>
      <w:r w:rsidRPr="00ED5565">
        <w:rPr>
          <w:rFonts w:ascii="仿宋" w:eastAsia="仿宋" w:hAnsi="仿宋" w:cs="Times New Roman"/>
          <w:sz w:val="32"/>
          <w:szCs w:val="32"/>
        </w:rPr>
        <w:t>GB 2720</w:t>
      </w:r>
      <w:r w:rsidRPr="00ED5565">
        <w:rPr>
          <w:rFonts w:ascii="仿宋" w:eastAsia="仿宋" w:hAnsi="仿宋" w:cs="Times New Roman" w:hint="eastAsia"/>
          <w:sz w:val="32"/>
          <w:szCs w:val="32"/>
        </w:rPr>
        <w:t>—</w:t>
      </w:r>
      <w:r w:rsidRPr="00ED5565">
        <w:rPr>
          <w:rFonts w:ascii="仿宋" w:eastAsia="仿宋" w:hAnsi="仿宋" w:cs="Times New Roman"/>
          <w:sz w:val="32"/>
          <w:szCs w:val="32"/>
        </w:rPr>
        <w:t>2015</w:t>
      </w:r>
      <w:r w:rsidRPr="00ED5565">
        <w:rPr>
          <w:rFonts w:ascii="仿宋" w:eastAsia="仿宋" w:hAnsi="仿宋" w:cs="Times New Roman" w:hint="eastAsia"/>
          <w:sz w:val="32"/>
          <w:szCs w:val="32"/>
        </w:rPr>
        <w:t>）等标准，《全国打击违法添加非食用物质和滥用食品添加剂专项整治领导小组关于印发食品中可能违法添加的非食用物质和易滥用的食品添加剂品种名单（第一批）的通知》（食品整治办〔</w:t>
      </w:r>
      <w:r w:rsidRPr="00ED5565">
        <w:rPr>
          <w:rFonts w:ascii="仿宋" w:eastAsia="仿宋" w:hAnsi="仿宋" w:cs="Times New Roman"/>
          <w:sz w:val="32"/>
          <w:szCs w:val="32"/>
        </w:rPr>
        <w:t>2008</w:t>
      </w:r>
      <w:r w:rsidRPr="00ED5565">
        <w:rPr>
          <w:rFonts w:ascii="仿宋" w:eastAsia="仿宋" w:hAnsi="仿宋" w:cs="Times New Roman" w:hint="eastAsia"/>
          <w:sz w:val="32"/>
          <w:szCs w:val="32"/>
        </w:rPr>
        <w:t>〕</w:t>
      </w:r>
      <w:r w:rsidRPr="00ED5565">
        <w:rPr>
          <w:rFonts w:ascii="仿宋" w:eastAsia="仿宋" w:hAnsi="仿宋" w:cs="Times New Roman"/>
          <w:sz w:val="32"/>
          <w:szCs w:val="32"/>
        </w:rPr>
        <w:t>3</w:t>
      </w:r>
      <w:r w:rsidRPr="00ED5565">
        <w:rPr>
          <w:rFonts w:ascii="仿宋" w:eastAsia="仿宋" w:hAnsi="仿宋" w:cs="Times New Roman" w:hint="eastAsia"/>
          <w:sz w:val="32"/>
          <w:szCs w:val="32"/>
        </w:rPr>
        <w:t>号）、《食品中可能违法添加的非食用物质和易滥用的食品添加剂品种名单（第五批）》（整顿办函〔</w:t>
      </w:r>
      <w:r w:rsidRPr="00ED5565">
        <w:rPr>
          <w:rFonts w:ascii="仿宋" w:eastAsia="仿宋" w:hAnsi="仿宋" w:cs="Times New Roman"/>
          <w:sz w:val="32"/>
          <w:szCs w:val="32"/>
        </w:rPr>
        <w:t>2011</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号）等相关的法律法规、部门规章和规定，产品明示标准和指标的要求。</w:t>
      </w:r>
    </w:p>
    <w:p w:rsidR="009C6322" w:rsidRPr="00ED5565" w:rsidRDefault="009C6322" w:rsidP="009C6322">
      <w:pPr>
        <w:spacing w:line="640" w:lineRule="exact"/>
        <w:ind w:left="640"/>
        <w:rPr>
          <w:rFonts w:ascii="仿宋" w:eastAsia="仿宋" w:hAnsi="仿宋" w:cs="Times New Roman"/>
          <w:sz w:val="32"/>
          <w:szCs w:val="32"/>
        </w:rPr>
      </w:pPr>
      <w:r w:rsidRPr="00ED5565">
        <w:rPr>
          <w:rFonts w:ascii="仿宋" w:eastAsia="仿宋" w:hAnsi="仿宋" w:cs="Times New Roman" w:hint="eastAsia"/>
          <w:sz w:val="32"/>
          <w:szCs w:val="32"/>
        </w:rPr>
        <w:t>（二）检验项目</w:t>
      </w:r>
    </w:p>
    <w:p w:rsidR="009C6322" w:rsidRPr="00ED5565" w:rsidRDefault="009C6322" w:rsidP="009C6322">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w:t>
      </w:r>
      <w:r w:rsidRPr="00ED5565">
        <w:rPr>
          <w:rFonts w:ascii="仿宋" w:eastAsia="仿宋" w:hAnsi="仿宋" w:cs="Times New Roman" w:hint="eastAsia"/>
          <w:sz w:val="32"/>
          <w:szCs w:val="32"/>
        </w:rPr>
        <w:t>蛋黄酱、沙拉</w:t>
      </w:r>
      <w:proofErr w:type="gramStart"/>
      <w:r w:rsidRPr="00ED5565">
        <w:rPr>
          <w:rFonts w:ascii="仿宋" w:eastAsia="仿宋" w:hAnsi="仿宋" w:cs="Times New Roman" w:hint="eastAsia"/>
          <w:sz w:val="32"/>
          <w:szCs w:val="32"/>
        </w:rPr>
        <w:t>酱</w:t>
      </w:r>
      <w:proofErr w:type="gramEnd"/>
      <w:r w:rsidRPr="00ED5565">
        <w:rPr>
          <w:rFonts w:ascii="仿宋" w:eastAsia="仿宋" w:hAnsi="仿宋" w:cs="Times New Roman" w:hint="eastAsia"/>
          <w:sz w:val="32"/>
          <w:szCs w:val="32"/>
        </w:rPr>
        <w:t>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钾盐（以山梨酸计）、脱氢乙酸及其钠盐（以脱氢乙酸计）、防腐剂混合使用时各自用量占其最大使用量的比例之和、金</w:t>
      </w:r>
      <w:r w:rsidRPr="00ED5565">
        <w:rPr>
          <w:rFonts w:ascii="仿宋" w:eastAsia="仿宋" w:hAnsi="仿宋" w:cs="Times New Roman" w:hint="eastAsia"/>
          <w:sz w:val="32"/>
          <w:szCs w:val="32"/>
        </w:rPr>
        <w:lastRenderedPageBreak/>
        <w:t>黄色葡萄球菌、沙门氏菌。</w:t>
      </w:r>
    </w:p>
    <w:p w:rsidR="009C6322" w:rsidRPr="00ED5565" w:rsidRDefault="009C6322" w:rsidP="009C6322">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2.</w:t>
      </w:r>
      <w:r w:rsidRPr="00ED5565">
        <w:rPr>
          <w:rFonts w:ascii="仿宋" w:eastAsia="仿宋" w:hAnsi="仿宋" w:cs="Times New Roman" w:hint="eastAsia"/>
          <w:sz w:val="32"/>
          <w:szCs w:val="32"/>
        </w:rPr>
        <w:t>蚝油、虾油、鱼露检验项目，包括铅（以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计）、镉（以</w:t>
      </w:r>
      <w:proofErr w:type="spellStart"/>
      <w:r w:rsidRPr="00ED5565">
        <w:rPr>
          <w:rFonts w:ascii="仿宋" w:eastAsia="仿宋" w:hAnsi="仿宋" w:cs="Times New Roman"/>
          <w:sz w:val="32"/>
          <w:szCs w:val="32"/>
        </w:rPr>
        <w:t>Cd</w:t>
      </w:r>
      <w:proofErr w:type="spellEnd"/>
      <w:r w:rsidRPr="00ED5565">
        <w:rPr>
          <w:rFonts w:ascii="仿宋" w:eastAsia="仿宋" w:hAnsi="仿宋" w:cs="Times New Roman" w:hint="eastAsia"/>
          <w:sz w:val="32"/>
          <w:szCs w:val="32"/>
        </w:rPr>
        <w:t>计）、苯甲酸及其钠盐（以苯甲酸计）、山梨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计）、菌落总数、大肠菌群、金黄色葡萄球菌、沙门氏菌、副溶血性弧菌。</w:t>
      </w:r>
    </w:p>
    <w:p w:rsidR="009C6322" w:rsidRPr="00ED5565" w:rsidRDefault="009C6322" w:rsidP="009C6322">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3.</w:t>
      </w:r>
      <w:r w:rsidRPr="00ED5565">
        <w:rPr>
          <w:rFonts w:ascii="仿宋" w:eastAsia="仿宋" w:hAnsi="仿宋" w:cs="Times New Roman" w:hint="eastAsia"/>
          <w:sz w:val="32"/>
          <w:szCs w:val="32"/>
        </w:rPr>
        <w:t>黄豆酱、甜面酱等检验项目，包括氨基酸态氮、铅（以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钾盐（以山梨酸计）、脱氢乙酸及其钠盐（以脱氢乙酸计）、防腐剂混合使用时各自用量占其最大使用量的比例之和、糖精钠（以糖精计）、大肠菌群、金黄色葡萄球菌、沙门氏菌。</w:t>
      </w:r>
    </w:p>
    <w:p w:rsidR="009C6322" w:rsidRPr="00ED5565" w:rsidRDefault="009C6322" w:rsidP="009C6322">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4.</w:t>
      </w:r>
      <w:r w:rsidRPr="00ED5565">
        <w:rPr>
          <w:rFonts w:ascii="仿宋" w:eastAsia="仿宋" w:hAnsi="仿宋" w:cs="Times New Roman" w:hint="eastAsia"/>
          <w:sz w:val="32"/>
          <w:szCs w:val="32"/>
        </w:rPr>
        <w:t>火锅底料、</w:t>
      </w:r>
      <w:proofErr w:type="gramStart"/>
      <w:r w:rsidRPr="00ED5565">
        <w:rPr>
          <w:rFonts w:ascii="仿宋" w:eastAsia="仿宋" w:hAnsi="仿宋" w:cs="Times New Roman" w:hint="eastAsia"/>
          <w:sz w:val="32"/>
          <w:szCs w:val="32"/>
        </w:rPr>
        <w:t>麻辣烫底料及</w:t>
      </w:r>
      <w:proofErr w:type="gramEnd"/>
      <w:r w:rsidRPr="00ED5565">
        <w:rPr>
          <w:rFonts w:ascii="仿宋" w:eastAsia="仿宋" w:hAnsi="仿宋" w:cs="Times New Roman" w:hint="eastAsia"/>
          <w:sz w:val="32"/>
          <w:szCs w:val="32"/>
        </w:rPr>
        <w:t>蘸料检验项目，包括铅（以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钾盐（以山梨酸计）、脱氢乙酸及其钠盐（以脱氢乙酸计）、防腐剂混合使用时各自用量占其最大使用量的比例之和、二氧化硫残留量、糖精钠（以糖精计）、甜蜜素（以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计）、金黄色葡萄球菌、沙门氏菌。</w:t>
      </w:r>
    </w:p>
    <w:p w:rsidR="009C6322" w:rsidRPr="00ED5565" w:rsidRDefault="009C6322" w:rsidP="009C6322">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5.</w:t>
      </w:r>
      <w:r w:rsidRPr="00ED5565">
        <w:rPr>
          <w:rFonts w:ascii="仿宋" w:eastAsia="仿宋" w:hAnsi="仿宋" w:cs="Times New Roman" w:hint="eastAsia"/>
          <w:sz w:val="32"/>
          <w:szCs w:val="32"/>
        </w:rPr>
        <w:t>鸡粉、鸡精调味料检验项目，包括谷氨酸钠、呈味核</w:t>
      </w:r>
      <w:r w:rsidRPr="00ED5565">
        <w:rPr>
          <w:rFonts w:ascii="仿宋" w:eastAsia="仿宋" w:hAnsi="仿宋" w:cs="Times New Roman" w:hint="eastAsia"/>
          <w:sz w:val="32"/>
          <w:szCs w:val="32"/>
        </w:rPr>
        <w:lastRenderedPageBreak/>
        <w:t>苷酸二钠、铅（以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计）、菌落总数、大肠菌群。</w:t>
      </w:r>
    </w:p>
    <w:p w:rsidR="009C6322" w:rsidRPr="00ED5565" w:rsidRDefault="009C6322" w:rsidP="009C6322">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6.</w:t>
      </w:r>
      <w:r w:rsidRPr="00ED5565">
        <w:rPr>
          <w:rFonts w:ascii="仿宋" w:eastAsia="仿宋" w:hAnsi="仿宋" w:cs="Times New Roman" w:hint="eastAsia"/>
          <w:sz w:val="32"/>
          <w:szCs w:val="32"/>
        </w:rPr>
        <w:t>坚果</w:t>
      </w:r>
      <w:proofErr w:type="gramStart"/>
      <w:r w:rsidRPr="00ED5565">
        <w:rPr>
          <w:rFonts w:ascii="仿宋" w:eastAsia="仿宋" w:hAnsi="仿宋" w:cs="Times New Roman" w:hint="eastAsia"/>
          <w:sz w:val="32"/>
          <w:szCs w:val="32"/>
        </w:rPr>
        <w:t>与籽类的</w:t>
      </w:r>
      <w:proofErr w:type="gramEnd"/>
      <w:r w:rsidRPr="00ED5565">
        <w:rPr>
          <w:rFonts w:ascii="仿宋" w:eastAsia="仿宋" w:hAnsi="仿宋" w:cs="Times New Roman" w:hint="eastAsia"/>
          <w:sz w:val="32"/>
          <w:szCs w:val="32"/>
        </w:rPr>
        <w:t>泥（酱），包括花生酱等检验项目，包括铅（以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计）、沙门氏菌。</w:t>
      </w:r>
    </w:p>
    <w:p w:rsidR="009C6322" w:rsidRPr="00ED5565" w:rsidRDefault="009C6322" w:rsidP="009C6322">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7.</w:t>
      </w:r>
      <w:r w:rsidRPr="00ED5565">
        <w:rPr>
          <w:rFonts w:ascii="仿宋" w:eastAsia="仿宋" w:hAnsi="仿宋" w:cs="Times New Roman" w:hint="eastAsia"/>
          <w:sz w:val="32"/>
          <w:szCs w:val="32"/>
        </w:rPr>
        <w:t>辣椒酱检验项目，包括铅（以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钾盐（以山梨酸计）、脱氢乙酸及其钠盐（以脱氢乙酸计）、防腐剂混合使用时各自用量占其最大使用量的比例之和、二氧化硫残留量、糖精钠（以糖精计）、甜蜜素（以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计）、金黄色葡萄球菌、沙门氏菌。</w:t>
      </w:r>
    </w:p>
    <w:p w:rsidR="009C6322" w:rsidRPr="00ED5565" w:rsidRDefault="009C6322" w:rsidP="009C6322">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8.</w:t>
      </w:r>
      <w:r w:rsidRPr="00ED5565">
        <w:rPr>
          <w:rFonts w:ascii="仿宋" w:eastAsia="仿宋" w:hAnsi="仿宋" w:cs="Times New Roman" w:hint="eastAsia"/>
          <w:sz w:val="32"/>
          <w:szCs w:val="32"/>
        </w:rPr>
        <w:t>料酒检验项目，包括铅（以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w:t>
      </w:r>
    </w:p>
    <w:p w:rsidR="009C6322" w:rsidRPr="00ED5565" w:rsidRDefault="009C6322" w:rsidP="009C6322">
      <w:pPr>
        <w:spacing w:line="640" w:lineRule="exact"/>
        <w:ind w:firstLineChars="200" w:firstLine="640"/>
        <w:rPr>
          <w:rFonts w:ascii="仿宋" w:eastAsia="仿宋" w:hAnsi="仿宋" w:cs="Times New Roman"/>
          <w:sz w:val="32"/>
          <w:szCs w:val="32"/>
        </w:rPr>
      </w:pPr>
      <w:r w:rsidRPr="00ED5565">
        <w:rPr>
          <w:rFonts w:ascii="仿宋" w:eastAsia="仿宋" w:hAnsi="仿宋" w:cs="Times New Roman"/>
          <w:sz w:val="32"/>
          <w:szCs w:val="32"/>
        </w:rPr>
        <w:t>9.</w:t>
      </w:r>
      <w:r w:rsidRPr="00ED5565">
        <w:rPr>
          <w:rFonts w:ascii="仿宋" w:eastAsia="仿宋" w:hAnsi="仿宋" w:cs="Times New Roman" w:hint="eastAsia"/>
          <w:sz w:val="32"/>
          <w:szCs w:val="32"/>
        </w:rPr>
        <w:t>酿造酱油、配制酱油（酿造和配制按</w:t>
      </w:r>
      <w:r w:rsidRPr="00ED5565">
        <w:rPr>
          <w:rFonts w:ascii="仿宋" w:eastAsia="仿宋" w:hAnsi="仿宋" w:cs="Times New Roman"/>
          <w:sz w:val="32"/>
          <w:szCs w:val="32"/>
        </w:rPr>
        <w:t>2</w:t>
      </w:r>
      <w:r w:rsidRPr="00ED5565">
        <w:rPr>
          <w:rFonts w:ascii="仿宋" w:eastAsia="仿宋" w:hAnsi="仿宋" w:cs="Times New Roman" w:hint="eastAsia"/>
          <w:sz w:val="32"/>
          <w:szCs w:val="32"/>
        </w:rPr>
        <w:t>：</w:t>
      </w:r>
      <w:r w:rsidRPr="00ED5565">
        <w:rPr>
          <w:rFonts w:ascii="仿宋" w:eastAsia="仿宋" w:hAnsi="仿宋" w:cs="Times New Roman"/>
          <w:sz w:val="32"/>
          <w:szCs w:val="32"/>
        </w:rPr>
        <w:t>1</w:t>
      </w:r>
      <w:r w:rsidRPr="00ED5565">
        <w:rPr>
          <w:rFonts w:ascii="仿宋" w:eastAsia="仿宋" w:hAnsi="仿宋" w:cs="Times New Roman" w:hint="eastAsia"/>
          <w:sz w:val="32"/>
          <w:szCs w:val="32"/>
        </w:rPr>
        <w:t>）检验项目，</w:t>
      </w:r>
      <w:r w:rsidRPr="00ED5565">
        <w:rPr>
          <w:rFonts w:ascii="仿宋" w:eastAsia="仿宋" w:hAnsi="仿宋" w:cs="Times New Roman" w:hint="eastAsia"/>
          <w:sz w:val="32"/>
          <w:szCs w:val="32"/>
        </w:rPr>
        <w:lastRenderedPageBreak/>
        <w:t>包括氨基酸态氮、铵盐（以占氨基酸态氮的百分比计）、铅（以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钾盐（以山梨酸计）、脱氢乙酸及其钠盐（以脱氢乙酸计）、防腐剂混合使用时各自用量占其最大使用量的比例之和、糖精钠（以糖精计）、菌落总数、大肠菌群、金黄色葡萄球菌、沙门氏菌。</w:t>
      </w:r>
    </w:p>
    <w:p w:rsidR="009C6322" w:rsidRPr="00ED5565" w:rsidRDefault="009C6322" w:rsidP="009C6322">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10.</w:t>
      </w:r>
      <w:r w:rsidRPr="00ED5565">
        <w:rPr>
          <w:rFonts w:ascii="仿宋" w:eastAsia="仿宋" w:hAnsi="仿宋" w:cs="Times New Roman" w:hint="eastAsia"/>
          <w:sz w:val="32"/>
          <w:szCs w:val="32"/>
        </w:rPr>
        <w:t>酿造食醋、配制食醋检验项目，包括总酸（以乙酸计）、游离矿酸、铅（以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计）、黄曲霉毒素</w:t>
      </w:r>
      <w:r w:rsidRPr="00ED5565">
        <w:rPr>
          <w:rFonts w:ascii="仿宋" w:eastAsia="仿宋" w:hAnsi="仿宋" w:cs="Times New Roman"/>
          <w:sz w:val="32"/>
          <w:szCs w:val="32"/>
        </w:rPr>
        <w:t>B</w:t>
      </w:r>
      <w:r w:rsidRPr="00ED5565">
        <w:rPr>
          <w:rFonts w:ascii="仿宋" w:eastAsia="仿宋" w:hAnsi="仿宋" w:cs="Times New Roman"/>
          <w:sz w:val="32"/>
          <w:szCs w:val="32"/>
          <w:vertAlign w:val="subscript"/>
        </w:rPr>
        <w:t>1</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钾盐（以山梨酸计）、脱氢乙酸及其钠盐（以脱氢乙酸计）、防腐剂混合使用时各自用量占其最大使用量的比例之和、糖精钠（以糖精计）、菌落总数、大肠菌群。</w:t>
      </w:r>
    </w:p>
    <w:p w:rsidR="009C6322" w:rsidRPr="00ED5565" w:rsidRDefault="009C6322" w:rsidP="009C6322">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11.</w:t>
      </w:r>
      <w:r w:rsidRPr="00ED5565">
        <w:rPr>
          <w:rFonts w:ascii="仿宋" w:eastAsia="仿宋" w:hAnsi="仿宋" w:cs="Times New Roman" w:hint="eastAsia"/>
          <w:sz w:val="32"/>
          <w:szCs w:val="32"/>
        </w:rPr>
        <w:t>其他半固体调味料检验项目，包括铅（以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钾盐（以山梨酸计）、脱氢乙酸及其钠盐（以脱氢乙酸计）、防腐剂混合使用时各自用量占其最大使用量的比例之和、二氧化硫残留量、糖精钠（以糖精计）、甜蜜素（以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计）、金黄色葡萄球菌、沙门氏菌。</w:t>
      </w:r>
    </w:p>
    <w:p w:rsidR="009C6322" w:rsidRPr="00ED5565" w:rsidRDefault="009C6322" w:rsidP="009C6322">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12.</w:t>
      </w:r>
      <w:r w:rsidRPr="00ED5565">
        <w:rPr>
          <w:rFonts w:ascii="仿宋" w:eastAsia="仿宋" w:hAnsi="仿宋" w:cs="Times New Roman" w:hint="eastAsia"/>
          <w:sz w:val="32"/>
          <w:szCs w:val="32"/>
        </w:rPr>
        <w:t>其他固体调味料检验项目，包括铅（以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、苯甲酸及其钠盐（以苯甲酸</w:t>
      </w:r>
      <w:r w:rsidRPr="00ED5565">
        <w:rPr>
          <w:rFonts w:ascii="仿宋" w:eastAsia="仿宋" w:hAnsi="仿宋" w:cs="Times New Roman" w:hint="eastAsia"/>
          <w:sz w:val="32"/>
          <w:szCs w:val="32"/>
        </w:rPr>
        <w:lastRenderedPageBreak/>
        <w:t>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w:t>
      </w:r>
    </w:p>
    <w:p w:rsidR="009C6322" w:rsidRPr="00ED5565" w:rsidRDefault="009C6322" w:rsidP="009C6322">
      <w:pPr>
        <w:spacing w:line="640" w:lineRule="exact"/>
        <w:rPr>
          <w:rFonts w:ascii="仿宋" w:eastAsia="仿宋" w:hAnsi="仿宋" w:cs="Times New Roman"/>
          <w:sz w:val="32"/>
          <w:szCs w:val="32"/>
        </w:rPr>
      </w:pPr>
      <w:r w:rsidRPr="00ED5565">
        <w:rPr>
          <w:rFonts w:ascii="仿宋" w:eastAsia="仿宋" w:hAnsi="仿宋" w:cs="Times New Roman"/>
          <w:sz w:val="32"/>
          <w:szCs w:val="32"/>
        </w:rPr>
        <w:t xml:space="preserve">    13.</w:t>
      </w:r>
      <w:r w:rsidRPr="00ED5565">
        <w:rPr>
          <w:rFonts w:ascii="仿宋" w:eastAsia="仿宋" w:hAnsi="仿宋" w:cs="Times New Roman" w:hint="eastAsia"/>
          <w:sz w:val="32"/>
          <w:szCs w:val="32"/>
        </w:rPr>
        <w:t>其他液体调味料检验项目，包括铅（以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钾盐（以山梨酸计）、脱氢乙酸及其钠盐（以脱氢乙酸计）、防腐剂混合使用时各自用量占其最大使用量的比例之和、糖精钠（以糖精计）、甜蜜素（以</w:t>
      </w:r>
      <w:proofErr w:type="gramStart"/>
      <w:r w:rsidRPr="00ED5565">
        <w:rPr>
          <w:rFonts w:ascii="仿宋" w:eastAsia="仿宋" w:hAnsi="仿宋" w:cs="Times New Roman" w:hint="eastAsia"/>
          <w:sz w:val="32"/>
          <w:szCs w:val="32"/>
        </w:rPr>
        <w:t>环己基氨基磺酸</w:t>
      </w:r>
      <w:proofErr w:type="gramEnd"/>
      <w:r w:rsidRPr="00ED5565">
        <w:rPr>
          <w:rFonts w:ascii="仿宋" w:eastAsia="仿宋" w:hAnsi="仿宋" w:cs="Times New Roman" w:hint="eastAsia"/>
          <w:sz w:val="32"/>
          <w:szCs w:val="32"/>
        </w:rPr>
        <w:t>计）、菌落总数、大肠菌群、金黄色葡萄球菌、沙门氏菌、副溶血性弧菌。</w:t>
      </w:r>
    </w:p>
    <w:p w:rsidR="009C6322" w:rsidRPr="00ED5565" w:rsidRDefault="009C6322" w:rsidP="009C6322">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14.</w:t>
      </w:r>
      <w:r w:rsidRPr="00ED5565">
        <w:rPr>
          <w:rFonts w:ascii="仿宋" w:eastAsia="仿宋" w:hAnsi="仿宋" w:cs="Times New Roman" w:hint="eastAsia"/>
          <w:sz w:val="32"/>
          <w:szCs w:val="32"/>
        </w:rPr>
        <w:t>味精检验项目，包括谷氨酸钠、铅（以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计）、总砷（以</w:t>
      </w:r>
      <w:r w:rsidRPr="00ED5565">
        <w:rPr>
          <w:rFonts w:ascii="仿宋" w:eastAsia="仿宋" w:hAnsi="仿宋" w:cs="Times New Roman"/>
          <w:sz w:val="32"/>
          <w:szCs w:val="32"/>
        </w:rPr>
        <w:t>As</w:t>
      </w:r>
      <w:r w:rsidRPr="00ED5565">
        <w:rPr>
          <w:rFonts w:ascii="仿宋" w:eastAsia="仿宋" w:hAnsi="仿宋" w:cs="Times New Roman" w:hint="eastAsia"/>
          <w:sz w:val="32"/>
          <w:szCs w:val="32"/>
        </w:rPr>
        <w:t>计）。</w:t>
      </w:r>
    </w:p>
    <w:p w:rsidR="009C6322" w:rsidRPr="00ED5565" w:rsidRDefault="009C6322" w:rsidP="009C6322">
      <w:pPr>
        <w:spacing w:line="640" w:lineRule="exact"/>
        <w:ind w:firstLine="640"/>
        <w:rPr>
          <w:rFonts w:ascii="仿宋" w:eastAsia="仿宋" w:hAnsi="仿宋" w:cs="Times New Roman"/>
          <w:sz w:val="32"/>
          <w:szCs w:val="32"/>
        </w:rPr>
      </w:pPr>
      <w:r w:rsidRPr="00ED5565">
        <w:rPr>
          <w:rFonts w:ascii="仿宋" w:eastAsia="仿宋" w:hAnsi="仿宋" w:cs="Times New Roman"/>
          <w:sz w:val="32"/>
          <w:szCs w:val="32"/>
        </w:rPr>
        <w:t>15.</w:t>
      </w:r>
      <w:r w:rsidRPr="00ED5565">
        <w:rPr>
          <w:rFonts w:ascii="仿宋" w:eastAsia="仿宋" w:hAnsi="仿宋" w:cs="Times New Roman" w:hint="eastAsia"/>
          <w:sz w:val="32"/>
          <w:szCs w:val="32"/>
        </w:rPr>
        <w:t>香辛料酱（芥末酱、青</w:t>
      </w:r>
      <w:proofErr w:type="gramStart"/>
      <w:r w:rsidRPr="00ED5565">
        <w:rPr>
          <w:rFonts w:ascii="仿宋" w:eastAsia="仿宋" w:hAnsi="仿宋" w:cs="Times New Roman" w:hint="eastAsia"/>
          <w:sz w:val="32"/>
          <w:szCs w:val="32"/>
        </w:rPr>
        <w:t>芥</w:t>
      </w:r>
      <w:proofErr w:type="gramEnd"/>
      <w:r w:rsidRPr="00ED5565">
        <w:rPr>
          <w:rFonts w:ascii="仿宋" w:eastAsia="仿宋" w:hAnsi="仿宋" w:cs="Times New Roman" w:hint="eastAsia"/>
          <w:sz w:val="32"/>
          <w:szCs w:val="32"/>
        </w:rPr>
        <w:t>酱等）检验项目，包括铅（以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计）、苯甲酸及其钠盐（以苯甲酸计）、山梨</w:t>
      </w:r>
      <w:proofErr w:type="gramStart"/>
      <w:r w:rsidRPr="00ED5565">
        <w:rPr>
          <w:rFonts w:ascii="仿宋" w:eastAsia="仿宋" w:hAnsi="仿宋" w:cs="Times New Roman" w:hint="eastAsia"/>
          <w:sz w:val="32"/>
          <w:szCs w:val="32"/>
        </w:rPr>
        <w:t>酸及其</w:t>
      </w:r>
      <w:proofErr w:type="gramEnd"/>
      <w:r w:rsidRPr="00ED5565">
        <w:rPr>
          <w:rFonts w:ascii="仿宋" w:eastAsia="仿宋" w:hAnsi="仿宋" w:cs="Times New Roman" w:hint="eastAsia"/>
          <w:sz w:val="32"/>
          <w:szCs w:val="32"/>
        </w:rPr>
        <w:t>钾盐（以山梨酸计）、糖精钠（以糖精计）。</w:t>
      </w:r>
    </w:p>
    <w:p w:rsidR="0087507D" w:rsidRDefault="009C6322" w:rsidP="009C6322">
      <w:pPr>
        <w:spacing w:line="640" w:lineRule="exact"/>
        <w:ind w:firstLine="645"/>
        <w:rPr>
          <w:rFonts w:ascii="仿宋" w:eastAsia="仿宋" w:hAnsi="仿宋" w:cs="Times New Roman" w:hint="eastAsia"/>
          <w:sz w:val="32"/>
          <w:szCs w:val="32"/>
        </w:rPr>
      </w:pPr>
      <w:r w:rsidRPr="00ED5565">
        <w:rPr>
          <w:rFonts w:ascii="仿宋" w:eastAsia="仿宋" w:hAnsi="仿宋" w:cs="Times New Roman"/>
          <w:sz w:val="32"/>
          <w:szCs w:val="32"/>
        </w:rPr>
        <w:t>16.</w:t>
      </w:r>
      <w:r w:rsidRPr="00ED5565">
        <w:rPr>
          <w:rFonts w:ascii="仿宋" w:eastAsia="仿宋" w:hAnsi="仿宋" w:cs="Times New Roman" w:hint="eastAsia"/>
          <w:sz w:val="32"/>
          <w:szCs w:val="32"/>
        </w:rPr>
        <w:t>香辛料调味油检验项目，包括铅（以</w:t>
      </w:r>
      <w:proofErr w:type="spellStart"/>
      <w:r w:rsidRPr="00ED5565">
        <w:rPr>
          <w:rFonts w:ascii="仿宋" w:eastAsia="仿宋" w:hAnsi="仿宋" w:cs="Times New Roman"/>
          <w:sz w:val="32"/>
          <w:szCs w:val="32"/>
        </w:rPr>
        <w:t>Pb</w:t>
      </w:r>
      <w:proofErr w:type="spellEnd"/>
      <w:r w:rsidRPr="00ED5565">
        <w:rPr>
          <w:rFonts w:ascii="仿宋" w:eastAsia="仿宋" w:hAnsi="仿宋" w:cs="Times New Roman" w:hint="eastAsia"/>
          <w:sz w:val="32"/>
          <w:szCs w:val="32"/>
        </w:rPr>
        <w:t>计）、罗丹明</w:t>
      </w:r>
      <w:r w:rsidRPr="00ED5565">
        <w:rPr>
          <w:rFonts w:ascii="仿宋" w:eastAsia="仿宋" w:hAnsi="仿宋" w:cs="Times New Roman"/>
          <w:sz w:val="32"/>
          <w:szCs w:val="32"/>
        </w:rPr>
        <w:t>B</w:t>
      </w:r>
      <w:r w:rsidRPr="00ED5565">
        <w:rPr>
          <w:rFonts w:ascii="仿宋" w:eastAsia="仿宋" w:hAnsi="仿宋" w:cs="Times New Roman" w:hint="eastAsia"/>
          <w:sz w:val="32"/>
          <w:szCs w:val="32"/>
        </w:rPr>
        <w:t>、苏丹红</w:t>
      </w:r>
      <w:r w:rsidRPr="00ED5565">
        <w:rPr>
          <w:rFonts w:ascii="仿宋" w:eastAsia="仿宋" w:hAnsi="仿宋" w:cs="宋体" w:hint="eastAsia"/>
          <w:sz w:val="32"/>
          <w:szCs w:val="32"/>
        </w:rPr>
        <w:t>Ⅰ</w:t>
      </w:r>
      <w:r w:rsidRPr="00ED5565">
        <w:rPr>
          <w:rFonts w:ascii="仿宋" w:eastAsia="仿宋" w:hAnsi="仿宋" w:cs="Times New Roman"/>
          <w:sz w:val="32"/>
          <w:szCs w:val="32"/>
        </w:rPr>
        <w:t>-</w:t>
      </w:r>
      <w:r w:rsidRPr="00ED5565">
        <w:rPr>
          <w:rFonts w:ascii="仿宋" w:eastAsia="仿宋" w:hAnsi="仿宋" w:cs="宋体" w:hint="eastAsia"/>
          <w:sz w:val="32"/>
          <w:szCs w:val="32"/>
        </w:rPr>
        <w:t>Ⅳ</w:t>
      </w:r>
      <w:r w:rsidRPr="00ED5565">
        <w:rPr>
          <w:rFonts w:ascii="仿宋" w:eastAsia="仿宋" w:hAnsi="仿宋" w:cs="Times New Roman" w:hint="eastAsia"/>
          <w:sz w:val="32"/>
          <w:szCs w:val="32"/>
        </w:rPr>
        <w:t>、丁基羟基茴香醚（</w:t>
      </w:r>
      <w:r w:rsidRPr="00ED5565">
        <w:rPr>
          <w:rFonts w:ascii="仿宋" w:eastAsia="仿宋" w:hAnsi="仿宋" w:cs="Times New Roman"/>
          <w:sz w:val="32"/>
          <w:szCs w:val="32"/>
        </w:rPr>
        <w:t>BHA</w:t>
      </w:r>
      <w:r w:rsidRPr="00ED5565">
        <w:rPr>
          <w:rFonts w:ascii="仿宋" w:eastAsia="仿宋" w:hAnsi="仿宋" w:cs="Times New Roman" w:hint="eastAsia"/>
          <w:sz w:val="32"/>
          <w:szCs w:val="32"/>
        </w:rPr>
        <w:t>）、二丁基羟基甲苯（</w:t>
      </w:r>
      <w:r w:rsidRPr="00ED5565">
        <w:rPr>
          <w:rFonts w:ascii="仿宋" w:eastAsia="仿宋" w:hAnsi="仿宋" w:cs="Times New Roman"/>
          <w:sz w:val="32"/>
          <w:szCs w:val="32"/>
        </w:rPr>
        <w:t>BHT</w:t>
      </w:r>
      <w:r w:rsidRPr="00ED5565">
        <w:rPr>
          <w:rFonts w:ascii="仿宋" w:eastAsia="仿宋" w:hAnsi="仿宋" w:cs="Times New Roman" w:hint="eastAsia"/>
          <w:sz w:val="32"/>
          <w:szCs w:val="32"/>
        </w:rPr>
        <w:t>）、</w:t>
      </w:r>
      <w:proofErr w:type="gramStart"/>
      <w:r w:rsidRPr="00ED5565">
        <w:rPr>
          <w:rFonts w:ascii="仿宋" w:eastAsia="仿宋" w:hAnsi="仿宋" w:cs="Times New Roman" w:hint="eastAsia"/>
          <w:sz w:val="32"/>
          <w:szCs w:val="32"/>
        </w:rPr>
        <w:t>特</w:t>
      </w:r>
      <w:proofErr w:type="gramEnd"/>
      <w:r w:rsidRPr="00ED5565">
        <w:rPr>
          <w:rFonts w:ascii="仿宋" w:eastAsia="仿宋" w:hAnsi="仿宋" w:cs="Times New Roman" w:hint="eastAsia"/>
          <w:sz w:val="32"/>
          <w:szCs w:val="32"/>
        </w:rPr>
        <w:t>丁基对苯二</w:t>
      </w:r>
      <w:proofErr w:type="gramStart"/>
      <w:r w:rsidRPr="00ED5565">
        <w:rPr>
          <w:rFonts w:ascii="仿宋" w:eastAsia="仿宋" w:hAnsi="仿宋" w:cs="Times New Roman" w:hint="eastAsia"/>
          <w:sz w:val="32"/>
          <w:szCs w:val="32"/>
        </w:rPr>
        <w:t>酚</w:t>
      </w:r>
      <w:proofErr w:type="gramEnd"/>
      <w:r w:rsidRPr="00ED5565">
        <w:rPr>
          <w:rFonts w:ascii="仿宋" w:eastAsia="仿宋" w:hAnsi="仿宋" w:cs="Times New Roman" w:hint="eastAsia"/>
          <w:sz w:val="32"/>
          <w:szCs w:val="32"/>
        </w:rPr>
        <w:t>（</w:t>
      </w:r>
      <w:r w:rsidRPr="00ED5565">
        <w:rPr>
          <w:rFonts w:ascii="仿宋" w:eastAsia="仿宋" w:hAnsi="仿宋" w:cs="Times New Roman"/>
          <w:sz w:val="32"/>
          <w:szCs w:val="32"/>
        </w:rPr>
        <w:t>TBHQ</w:t>
      </w:r>
      <w:r w:rsidRPr="00ED5565">
        <w:rPr>
          <w:rFonts w:ascii="仿宋" w:eastAsia="仿宋" w:hAnsi="仿宋" w:cs="Times New Roman" w:hint="eastAsia"/>
          <w:sz w:val="32"/>
          <w:szCs w:val="32"/>
        </w:rPr>
        <w:t>）。</w:t>
      </w:r>
    </w:p>
    <w:p w:rsidR="001751CC" w:rsidRPr="009C6322" w:rsidRDefault="001751CC" w:rsidP="009C6322">
      <w:pPr>
        <w:spacing w:line="640" w:lineRule="exact"/>
        <w:ind w:firstLine="645"/>
        <w:rPr>
          <w:rFonts w:ascii="仿宋" w:eastAsia="仿宋" w:hAnsi="仿宋" w:cs="Times New Roman"/>
          <w:sz w:val="32"/>
          <w:szCs w:val="32"/>
        </w:rPr>
      </w:pPr>
    </w:p>
    <w:sectPr w:rsidR="001751CC" w:rsidRPr="009C6322" w:rsidSect="0087507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78EB" w:rsidRDefault="00CF78EB" w:rsidP="004B58E2">
      <w:r>
        <w:separator/>
      </w:r>
    </w:p>
  </w:endnote>
  <w:endnote w:type="continuationSeparator" w:id="0">
    <w:p w:rsidR="00CF78EB" w:rsidRDefault="00CF78EB" w:rsidP="004B58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_GB2312">
    <w:panose1 w:val="02010609060101010101"/>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8337"/>
      <w:docPartObj>
        <w:docPartGallery w:val="Page Numbers (Bottom of Page)"/>
        <w:docPartUnique/>
      </w:docPartObj>
    </w:sdtPr>
    <w:sdtContent>
      <w:p w:rsidR="00906CB5" w:rsidRDefault="00ED7E76">
        <w:pPr>
          <w:pStyle w:val="a4"/>
          <w:jc w:val="center"/>
        </w:pPr>
        <w:fldSimple w:instr=" PAGE   \* MERGEFORMAT ">
          <w:r w:rsidR="001751CC" w:rsidRPr="001751CC">
            <w:rPr>
              <w:noProof/>
              <w:lang w:val="zh-CN"/>
            </w:rPr>
            <w:t>1</w:t>
          </w:r>
        </w:fldSimple>
      </w:p>
    </w:sdtContent>
  </w:sdt>
  <w:p w:rsidR="00906CB5" w:rsidRDefault="00906CB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78EB" w:rsidRDefault="00CF78EB" w:rsidP="004B58E2">
      <w:r>
        <w:separator/>
      </w:r>
    </w:p>
  </w:footnote>
  <w:footnote w:type="continuationSeparator" w:id="0">
    <w:p w:rsidR="00CF78EB" w:rsidRDefault="00CF78EB" w:rsidP="004B58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E0515D"/>
    <w:multiLevelType w:val="singleLevel"/>
    <w:tmpl w:val="E9E0515D"/>
    <w:lvl w:ilvl="0">
      <w:start w:val="1"/>
      <w:numFmt w:val="chineseCounting"/>
      <w:suff w:val="nothing"/>
      <w:lvlText w:val="（%1）"/>
      <w:lvlJc w:val="left"/>
      <w:pPr>
        <w:ind w:left="0" w:firstLine="0"/>
      </w:pPr>
    </w:lvl>
  </w:abstractNum>
  <w:abstractNum w:abstractNumId="1">
    <w:nsid w:val="58735823"/>
    <w:multiLevelType w:val="singleLevel"/>
    <w:tmpl w:val="58735823"/>
    <w:lvl w:ilvl="0">
      <w:start w:val="1"/>
      <w:numFmt w:val="chineseCounting"/>
      <w:suff w:val="nothing"/>
      <w:lvlText w:val="%1、"/>
      <w:lvlJc w:val="left"/>
    </w:lvl>
  </w:abstractNum>
  <w:abstractNum w:abstractNumId="2">
    <w:nsid w:val="58735839"/>
    <w:multiLevelType w:val="singleLevel"/>
    <w:tmpl w:val="58735839"/>
    <w:lvl w:ilvl="0">
      <w:start w:val="1"/>
      <w:numFmt w:val="chineseCounting"/>
      <w:suff w:val="nothing"/>
      <w:lvlText w:val="（%1）"/>
      <w:lvlJc w:val="left"/>
    </w:lvl>
  </w:abstractNum>
  <w:abstractNum w:abstractNumId="3">
    <w:nsid w:val="58742DBE"/>
    <w:multiLevelType w:val="singleLevel"/>
    <w:tmpl w:val="58742DBE"/>
    <w:lvl w:ilvl="0">
      <w:start w:val="1"/>
      <w:numFmt w:val="decimal"/>
      <w:suff w:val="nothing"/>
      <w:lvlText w:val="%1."/>
      <w:lvlJc w:val="left"/>
    </w:lvl>
  </w:abstractNum>
  <w:abstractNum w:abstractNumId="4">
    <w:nsid w:val="58742ECE"/>
    <w:multiLevelType w:val="singleLevel"/>
    <w:tmpl w:val="58742ECE"/>
    <w:lvl w:ilvl="0">
      <w:start w:val="2"/>
      <w:numFmt w:val="chineseCounting"/>
      <w:suff w:val="nothing"/>
      <w:lvlText w:val="（%1）"/>
      <w:lvlJc w:val="left"/>
    </w:lvl>
  </w:abstractNum>
  <w:abstractNum w:abstractNumId="5">
    <w:nsid w:val="58742EFC"/>
    <w:multiLevelType w:val="singleLevel"/>
    <w:tmpl w:val="58742EFC"/>
    <w:lvl w:ilvl="0">
      <w:start w:val="1"/>
      <w:numFmt w:val="decimal"/>
      <w:suff w:val="nothing"/>
      <w:lvlText w:val="%1."/>
      <w:lvlJc w:val="left"/>
    </w:lvl>
  </w:abstractNum>
  <w:abstractNum w:abstractNumId="6">
    <w:nsid w:val="587430CF"/>
    <w:multiLevelType w:val="singleLevel"/>
    <w:tmpl w:val="587430CF"/>
    <w:lvl w:ilvl="0">
      <w:start w:val="6"/>
      <w:numFmt w:val="decimal"/>
      <w:suff w:val="nothing"/>
      <w:lvlText w:val="%1."/>
      <w:lvlJc w:val="left"/>
    </w:lvl>
  </w:abstractNum>
  <w:abstractNum w:abstractNumId="7">
    <w:nsid w:val="587432E6"/>
    <w:multiLevelType w:val="singleLevel"/>
    <w:tmpl w:val="587432E6"/>
    <w:lvl w:ilvl="0">
      <w:start w:val="4"/>
      <w:numFmt w:val="chineseCounting"/>
      <w:suff w:val="nothing"/>
      <w:lvlText w:val="%1、"/>
      <w:lvlJc w:val="left"/>
    </w:lvl>
  </w:abstractNum>
  <w:abstractNum w:abstractNumId="8">
    <w:nsid w:val="5874512D"/>
    <w:multiLevelType w:val="singleLevel"/>
    <w:tmpl w:val="5874512D"/>
    <w:lvl w:ilvl="0">
      <w:start w:val="2"/>
      <w:numFmt w:val="chineseCounting"/>
      <w:suff w:val="nothing"/>
      <w:lvlText w:val="（%1）"/>
      <w:lvlJc w:val="left"/>
    </w:lvl>
  </w:abstractNum>
  <w:abstractNum w:abstractNumId="9">
    <w:nsid w:val="5875A562"/>
    <w:multiLevelType w:val="singleLevel"/>
    <w:tmpl w:val="5875A562"/>
    <w:lvl w:ilvl="0">
      <w:start w:val="2"/>
      <w:numFmt w:val="chineseCounting"/>
      <w:suff w:val="nothing"/>
      <w:lvlText w:val="（%1）"/>
      <w:lvlJc w:val="left"/>
      <w:pPr>
        <w:ind w:left="0" w:firstLine="0"/>
      </w:pPr>
    </w:lvl>
  </w:abstractNum>
  <w:abstractNum w:abstractNumId="10">
    <w:nsid w:val="58982888"/>
    <w:multiLevelType w:val="singleLevel"/>
    <w:tmpl w:val="58982888"/>
    <w:lvl w:ilvl="0">
      <w:start w:val="1"/>
      <w:numFmt w:val="chineseCounting"/>
      <w:suff w:val="nothing"/>
      <w:lvlText w:val="（%1）"/>
      <w:lvlJc w:val="left"/>
    </w:lvl>
  </w:abstractNum>
  <w:num w:numId="1">
    <w:abstractNumId w:val="0"/>
    <w:lvlOverride w:ilvl="0">
      <w:startOverride w:val="1"/>
    </w:lvlOverride>
  </w:num>
  <w:num w:numId="2">
    <w:abstractNumId w:val="9"/>
    <w:lvlOverride w:ilvl="0">
      <w:startOverride w:val="2"/>
    </w:lvlOverride>
  </w:num>
  <w:num w:numId="3">
    <w:abstractNumId w:val="1"/>
  </w:num>
  <w:num w:numId="4">
    <w:abstractNumId w:val="2"/>
  </w:num>
  <w:num w:numId="5">
    <w:abstractNumId w:val="3"/>
  </w:num>
  <w:num w:numId="6">
    <w:abstractNumId w:val="10"/>
  </w:num>
  <w:num w:numId="7">
    <w:abstractNumId w:val="6"/>
  </w:num>
  <w:num w:numId="8">
    <w:abstractNumId w:val="7"/>
  </w:num>
  <w:num w:numId="9">
    <w:abstractNumId w:val="4"/>
  </w:num>
  <w:num w:numId="10">
    <w:abstractNumId w:val="5"/>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58E2"/>
    <w:rsid w:val="00082272"/>
    <w:rsid w:val="00122CCA"/>
    <w:rsid w:val="001240DB"/>
    <w:rsid w:val="001751CC"/>
    <w:rsid w:val="00225132"/>
    <w:rsid w:val="003030CD"/>
    <w:rsid w:val="00317398"/>
    <w:rsid w:val="00350DAB"/>
    <w:rsid w:val="003C4C6F"/>
    <w:rsid w:val="00444D38"/>
    <w:rsid w:val="00466002"/>
    <w:rsid w:val="004B58E2"/>
    <w:rsid w:val="00564D80"/>
    <w:rsid w:val="005A0301"/>
    <w:rsid w:val="005D5D82"/>
    <w:rsid w:val="0068011C"/>
    <w:rsid w:val="006F3FCB"/>
    <w:rsid w:val="007314E7"/>
    <w:rsid w:val="00740354"/>
    <w:rsid w:val="007B6696"/>
    <w:rsid w:val="007D34CD"/>
    <w:rsid w:val="007F6165"/>
    <w:rsid w:val="00860DF0"/>
    <w:rsid w:val="00861C11"/>
    <w:rsid w:val="0087507D"/>
    <w:rsid w:val="00886334"/>
    <w:rsid w:val="00906CB5"/>
    <w:rsid w:val="009A41AC"/>
    <w:rsid w:val="009C6322"/>
    <w:rsid w:val="00A17E89"/>
    <w:rsid w:val="00A640A7"/>
    <w:rsid w:val="00A80F31"/>
    <w:rsid w:val="00AF22E1"/>
    <w:rsid w:val="00B1621A"/>
    <w:rsid w:val="00B41D34"/>
    <w:rsid w:val="00C36F68"/>
    <w:rsid w:val="00C66957"/>
    <w:rsid w:val="00CF78EB"/>
    <w:rsid w:val="00D000B9"/>
    <w:rsid w:val="00D102D6"/>
    <w:rsid w:val="00D33471"/>
    <w:rsid w:val="00D4448F"/>
    <w:rsid w:val="00DA43C4"/>
    <w:rsid w:val="00E850C4"/>
    <w:rsid w:val="00EC19BA"/>
    <w:rsid w:val="00ED5565"/>
    <w:rsid w:val="00ED557F"/>
    <w:rsid w:val="00ED7460"/>
    <w:rsid w:val="00ED7E76"/>
    <w:rsid w:val="00EE77C9"/>
    <w:rsid w:val="00F31E6B"/>
    <w:rsid w:val="00FD2918"/>
    <w:rsid w:val="00FD2F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8E2"/>
    <w:pPr>
      <w:widowControl w:val="0"/>
      <w:jc w:val="both"/>
    </w:pPr>
    <w:rPr>
      <w:szCs w:val="24"/>
    </w:rPr>
  </w:style>
  <w:style w:type="paragraph" w:styleId="1">
    <w:name w:val="heading 1"/>
    <w:basedOn w:val="a"/>
    <w:next w:val="a"/>
    <w:link w:val="1Char"/>
    <w:uiPriority w:val="9"/>
    <w:qFormat/>
    <w:rsid w:val="00EC19B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B58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B58E2"/>
    <w:rPr>
      <w:sz w:val="18"/>
      <w:szCs w:val="18"/>
    </w:rPr>
  </w:style>
  <w:style w:type="paragraph" w:styleId="a4">
    <w:name w:val="footer"/>
    <w:basedOn w:val="a"/>
    <w:link w:val="Char0"/>
    <w:uiPriority w:val="99"/>
    <w:unhideWhenUsed/>
    <w:rsid w:val="004B58E2"/>
    <w:pPr>
      <w:tabs>
        <w:tab w:val="center" w:pos="4153"/>
        <w:tab w:val="right" w:pos="8306"/>
      </w:tabs>
      <w:snapToGrid w:val="0"/>
      <w:jc w:val="left"/>
    </w:pPr>
    <w:rPr>
      <w:sz w:val="18"/>
      <w:szCs w:val="18"/>
    </w:rPr>
  </w:style>
  <w:style w:type="character" w:customStyle="1" w:styleId="Char0">
    <w:name w:val="页脚 Char"/>
    <w:basedOn w:val="a0"/>
    <w:link w:val="a4"/>
    <w:uiPriority w:val="99"/>
    <w:rsid w:val="004B58E2"/>
    <w:rPr>
      <w:sz w:val="18"/>
      <w:szCs w:val="18"/>
    </w:rPr>
  </w:style>
  <w:style w:type="character" w:customStyle="1" w:styleId="1Char">
    <w:name w:val="标题 1 Char"/>
    <w:basedOn w:val="a0"/>
    <w:link w:val="1"/>
    <w:uiPriority w:val="9"/>
    <w:qFormat/>
    <w:rsid w:val="00EC19BA"/>
    <w:rPr>
      <w:rFonts w:ascii="宋体" w:eastAsia="宋体" w:hAnsi="宋体" w:cs="宋体"/>
      <w:b/>
      <w:bCs/>
      <w:kern w:val="36"/>
      <w:sz w:val="48"/>
      <w:szCs w:val="48"/>
    </w:rPr>
  </w:style>
  <w:style w:type="paragraph" w:styleId="a5">
    <w:name w:val="List Paragraph"/>
    <w:basedOn w:val="a"/>
    <w:uiPriority w:val="34"/>
    <w:qFormat/>
    <w:rsid w:val="00EC19BA"/>
    <w:pPr>
      <w:ind w:firstLineChars="200" w:firstLine="420"/>
    </w:pPr>
    <w:rPr>
      <w:szCs w:val="22"/>
    </w:rPr>
  </w:style>
  <w:style w:type="paragraph" w:customStyle="1" w:styleId="Default">
    <w:name w:val="Default"/>
    <w:rsid w:val="00466002"/>
    <w:pPr>
      <w:widowControl w:val="0"/>
      <w:autoSpaceDE w:val="0"/>
      <w:autoSpaceDN w:val="0"/>
      <w:adjustRightInd w:val="0"/>
    </w:pPr>
    <w:rPr>
      <w:rFonts w:ascii="FangSong_GB2312" w:eastAsia="FangSong_GB2312" w:cs="FangSong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10</Pages>
  <Words>764</Words>
  <Characters>4355</Characters>
  <Application>Microsoft Office Word</Application>
  <DocSecurity>0</DocSecurity>
  <Lines>36</Lines>
  <Paragraphs>10</Paragraphs>
  <ScaleCrop>false</ScaleCrop>
  <Company>Lenovo</Company>
  <LinksUpToDate>false</LinksUpToDate>
  <CharactersWithSpaces>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庄秀飞</dc:creator>
  <cp:keywords/>
  <dc:description/>
  <cp:lastModifiedBy>庄秀飞</cp:lastModifiedBy>
  <cp:revision>25</cp:revision>
  <dcterms:created xsi:type="dcterms:W3CDTF">2019-07-02T01:34:00Z</dcterms:created>
  <dcterms:modified xsi:type="dcterms:W3CDTF">2019-08-08T07:24:00Z</dcterms:modified>
</cp:coreProperties>
</file>